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40033A18" w:rsidR="006B2DA8" w:rsidRDefault="0035475B" w:rsidP="00393F6E">
      <w:pPr>
        <w:pStyle w:val="Nadpis1"/>
        <w:jc w:val="both"/>
      </w:pPr>
      <w:r>
        <w:t>Executive Board Annual Report 2021</w:t>
      </w:r>
    </w:p>
    <w:p w14:paraId="434A5762" w14:textId="77777777" w:rsidR="0035475B" w:rsidRPr="0035475B" w:rsidRDefault="0035475B" w:rsidP="00393F6E">
      <w:pPr>
        <w:jc w:val="both"/>
      </w:pPr>
    </w:p>
    <w:p w14:paraId="22CD11BB" w14:textId="0B8042DE" w:rsidR="0035475B" w:rsidRDefault="0035475B" w:rsidP="00393F6E">
      <w:pPr>
        <w:pStyle w:val="Nadpis2"/>
        <w:jc w:val="both"/>
      </w:pPr>
      <w:r>
        <w:t>Name of the Section</w:t>
      </w:r>
      <w:r w:rsidR="00A56104">
        <w:t>/</w:t>
      </w:r>
      <w:r>
        <w:t>Network</w:t>
      </w:r>
      <w:r w:rsidR="00A56104">
        <w:t>/</w:t>
      </w:r>
      <w:r>
        <w:t>Temporary Working Group:</w:t>
      </w:r>
    </w:p>
    <w:p w14:paraId="77C616D6" w14:textId="0A2EF8A1" w:rsidR="0035475B" w:rsidRDefault="00C6701B" w:rsidP="00393F6E">
      <w:pPr>
        <w:jc w:val="both"/>
      </w:pPr>
      <w:r>
        <w:t xml:space="preserve">Philosophy of Communication </w:t>
      </w:r>
    </w:p>
    <w:p w14:paraId="5B0FC8F0" w14:textId="5291ED67" w:rsidR="0035475B" w:rsidRDefault="0035475B" w:rsidP="00393F6E">
      <w:pPr>
        <w:pStyle w:val="Nadpis2"/>
        <w:jc w:val="both"/>
      </w:pPr>
      <w:r>
        <w:t>Management team:</w:t>
      </w:r>
    </w:p>
    <w:p w14:paraId="434D6F72" w14:textId="3CE0398F" w:rsidR="00A56104" w:rsidRDefault="00A56104" w:rsidP="00393F6E">
      <w:pPr>
        <w:jc w:val="both"/>
      </w:pPr>
      <w:r>
        <w:t>Chair:</w:t>
      </w:r>
      <w:r w:rsidR="00BC23EC">
        <w:t xml:space="preserve"> </w:t>
      </w:r>
      <w:r w:rsidR="00BC23EC" w:rsidRPr="00BC23EC">
        <w:t>Kęstas Kirtiklis (Vilnius University, Vilnius, Lithuania)</w:t>
      </w:r>
    </w:p>
    <w:p w14:paraId="76B98C8D" w14:textId="1EEB8758" w:rsidR="00A56104" w:rsidRDefault="00A56104" w:rsidP="00393F6E">
      <w:pPr>
        <w:jc w:val="both"/>
      </w:pPr>
      <w:r>
        <w:t>Vice-chair:</w:t>
      </w:r>
      <w:r w:rsidR="00C761A8">
        <w:t xml:space="preserve"> </w:t>
      </w:r>
      <w:r w:rsidR="00C761A8" w:rsidRPr="00C761A8">
        <w:t>Joana Bicacro (Universidade Lusófona, Lisbon, Portugal)</w:t>
      </w:r>
    </w:p>
    <w:p w14:paraId="17DA152E" w14:textId="2A52509C" w:rsidR="00A56104" w:rsidRPr="00A56104" w:rsidRDefault="00A56104" w:rsidP="00393F6E">
      <w:pPr>
        <w:jc w:val="both"/>
      </w:pPr>
      <w:r>
        <w:t>Vice-chair:</w:t>
      </w:r>
      <w:r w:rsidR="00C761A8">
        <w:t xml:space="preserve"> </w:t>
      </w:r>
      <w:r w:rsidR="00C761A8" w:rsidRPr="00C761A8">
        <w:t>Eli Dresner (Tel Aviv University, Tel Aviv, Israel)</w:t>
      </w:r>
    </w:p>
    <w:p w14:paraId="07C41FDB" w14:textId="65840363" w:rsidR="0035475B" w:rsidRDefault="0035475B" w:rsidP="00393F6E">
      <w:pPr>
        <w:pStyle w:val="Nadpis2"/>
        <w:jc w:val="both"/>
      </w:pPr>
      <w:r>
        <w:t>Social media:</w:t>
      </w:r>
    </w:p>
    <w:p w14:paraId="1482ED05" w14:textId="613ACCC1" w:rsidR="0035475B" w:rsidRDefault="00320086" w:rsidP="00393F6E">
      <w:pPr>
        <w:jc w:val="both"/>
      </w:pPr>
      <w:r>
        <w:t>None</w:t>
      </w:r>
    </w:p>
    <w:p w14:paraId="0741AEDC" w14:textId="3FF04044" w:rsidR="0035475B" w:rsidRDefault="003602C0" w:rsidP="00393F6E">
      <w:pPr>
        <w:pStyle w:val="Nadpis2"/>
        <w:jc w:val="both"/>
      </w:pPr>
      <w:r>
        <w:t>Activities</w:t>
      </w:r>
      <w:r w:rsidR="0035475B">
        <w:t xml:space="preserve"> in 2021:</w:t>
      </w:r>
    </w:p>
    <w:p w14:paraId="77A2C2F3" w14:textId="1A5865CE" w:rsidR="001336A9" w:rsidRPr="001336A9" w:rsidRDefault="001336A9" w:rsidP="00FE1D21">
      <w:pPr>
        <w:pStyle w:val="Odstavecseseznamem"/>
        <w:numPr>
          <w:ilvl w:val="0"/>
          <w:numId w:val="1"/>
        </w:numPr>
        <w:jc w:val="both"/>
      </w:pPr>
      <w:r>
        <w:t xml:space="preserve">Our section had five sessions/pannels in the 8th European Communication Conference (6-9 September 2021). Despite the pandemic, postponements of the conference date and </w:t>
      </w:r>
      <w:r w:rsidRPr="00FE1D21">
        <w:rPr>
          <w:i/>
          <w:iCs/>
        </w:rPr>
        <w:t>Zoom-fatigue</w:t>
      </w:r>
      <w:r>
        <w:t xml:space="preserve"> we did not </w:t>
      </w:r>
      <w:r w:rsidR="005E62DD">
        <w:t>suffer</w:t>
      </w:r>
      <w:r>
        <w:t xml:space="preserve"> a significant decrease of the number of the participants.</w:t>
      </w:r>
    </w:p>
    <w:p w14:paraId="46D4154E" w14:textId="09CFBC0D" w:rsidR="001336A9" w:rsidRDefault="00393F6E" w:rsidP="00FE1D21">
      <w:pPr>
        <w:pStyle w:val="Odstavecseseznamem"/>
        <w:numPr>
          <w:ilvl w:val="0"/>
          <w:numId w:val="1"/>
        </w:numPr>
        <w:jc w:val="both"/>
      </w:pPr>
      <w:r>
        <w:t xml:space="preserve">During the ECC conference the </w:t>
      </w:r>
      <w:r w:rsidR="00450177">
        <w:t xml:space="preserve">acting management team of the section was re-elected for the next term. Earlier this year the new </w:t>
      </w:r>
      <w:r w:rsidR="001336A9">
        <w:t>YECREA</w:t>
      </w:r>
      <w:r w:rsidR="00450177">
        <w:t xml:space="preserve"> representative was </w:t>
      </w:r>
      <w:r w:rsidR="00F31A06">
        <w:t>s</w:t>
      </w:r>
      <w:r w:rsidR="00450177">
        <w:t xml:space="preserve">elected - </w:t>
      </w:r>
      <w:r w:rsidR="00450177">
        <w:rPr>
          <w:rStyle w:val="displayonly"/>
        </w:rPr>
        <w:t>Manuel Bogalheiro (</w:t>
      </w:r>
      <w:r w:rsidR="00450177" w:rsidRPr="00450177">
        <w:rPr>
          <w:rStyle w:val="displayonly"/>
        </w:rPr>
        <w:t>Universidade Lusófona do Porto</w:t>
      </w:r>
      <w:r w:rsidR="00450177">
        <w:rPr>
          <w:rStyle w:val="displayonly"/>
        </w:rPr>
        <w:t>, Portugal)</w:t>
      </w:r>
      <w:r w:rsidR="00A20777">
        <w:rPr>
          <w:rStyle w:val="displayonly"/>
        </w:rPr>
        <w:t>.</w:t>
      </w:r>
    </w:p>
    <w:p w14:paraId="7C9721F7" w14:textId="4A2DF7A1" w:rsidR="003602C0" w:rsidRDefault="002664BC" w:rsidP="00FE1D21">
      <w:pPr>
        <w:pStyle w:val="Odstavecseseznamem"/>
        <w:numPr>
          <w:ilvl w:val="0"/>
          <w:numId w:val="1"/>
        </w:numPr>
        <w:jc w:val="both"/>
      </w:pPr>
      <w:r>
        <w:t xml:space="preserve">The </w:t>
      </w:r>
      <w:r w:rsidR="00A20777">
        <w:t>section</w:t>
      </w:r>
      <w:r>
        <w:t xml:space="preserve"> participated in organizing Thi</w:t>
      </w:r>
      <w:r w:rsidRPr="002664BC">
        <w:t>rd Middlesex Roundtable on Signs, Language and Communication</w:t>
      </w:r>
      <w:r>
        <w:t xml:space="preserve"> </w:t>
      </w:r>
      <w:r w:rsidRPr="002664BC">
        <w:t xml:space="preserve"> “Ontologies of Language and Communication” </w:t>
      </w:r>
      <w:r>
        <w:t>(</w:t>
      </w:r>
      <w:r w:rsidRPr="002664BC">
        <w:t>9-10 February 2021</w:t>
      </w:r>
      <w:r>
        <w:t>, online)</w:t>
      </w:r>
    </w:p>
    <w:p w14:paraId="751804E8" w14:textId="35C99334" w:rsidR="0034639F" w:rsidRPr="003602C0" w:rsidRDefault="00840D7A" w:rsidP="00FE1D21">
      <w:pPr>
        <w:pStyle w:val="Odstavecseseznamem"/>
        <w:numPr>
          <w:ilvl w:val="0"/>
          <w:numId w:val="1"/>
        </w:numPr>
        <w:jc w:val="both"/>
      </w:pPr>
      <w:r>
        <w:t>The section</w:t>
      </w:r>
      <w:r w:rsidR="00A20777">
        <w:t xml:space="preserve"> also </w:t>
      </w:r>
      <w:r>
        <w:t>continued close cooperation with</w:t>
      </w:r>
      <w:r w:rsidR="00A20777">
        <w:t xml:space="preserve"> </w:t>
      </w:r>
      <w:r w:rsidRPr="00FE1D21">
        <w:rPr>
          <w:i/>
          <w:iCs/>
        </w:rPr>
        <w:t>Empedocles: European Journal for the Philosophy of Communication</w:t>
      </w:r>
      <w:r w:rsidR="00A20777" w:rsidRPr="00FE1D21">
        <w:rPr>
          <w:i/>
          <w:iCs/>
        </w:rPr>
        <w:t>.</w:t>
      </w:r>
    </w:p>
    <w:p w14:paraId="3C474484" w14:textId="151C4277" w:rsidR="0035475B" w:rsidRDefault="0035475B" w:rsidP="00393F6E">
      <w:pPr>
        <w:jc w:val="both"/>
      </w:pPr>
    </w:p>
    <w:p w14:paraId="76B737C2" w14:textId="7EDE4A2A" w:rsidR="003602C0" w:rsidRDefault="003602C0" w:rsidP="00393F6E">
      <w:pPr>
        <w:pStyle w:val="Nadpis2"/>
        <w:jc w:val="both"/>
      </w:pPr>
      <w:r>
        <w:t>P</w:t>
      </w:r>
      <w:r w:rsidR="0035475B">
        <w:t>lans</w:t>
      </w:r>
      <w:r>
        <w:t xml:space="preserve"> for 2022</w:t>
      </w:r>
      <w:r w:rsidR="0035475B">
        <w:t>:</w:t>
      </w:r>
    </w:p>
    <w:p w14:paraId="50AF6E8B" w14:textId="47E11793" w:rsidR="0035475B" w:rsidRDefault="00FE1D21" w:rsidP="00AA19EC">
      <w:pPr>
        <w:pStyle w:val="Odstavecseseznamem"/>
        <w:numPr>
          <w:ilvl w:val="0"/>
          <w:numId w:val="2"/>
        </w:numPr>
        <w:jc w:val="both"/>
      </w:pPr>
      <w:r>
        <w:t>The main acedemic event this year is forthcomming th European Communication Conference in Aarhus, Denmark.</w:t>
      </w:r>
    </w:p>
    <w:p w14:paraId="21524828" w14:textId="163B6F3B" w:rsidR="00701D13" w:rsidRDefault="00701D13" w:rsidP="00AA19EC">
      <w:pPr>
        <w:pStyle w:val="Odstavecseseznamem"/>
        <w:numPr>
          <w:ilvl w:val="0"/>
          <w:numId w:val="2"/>
        </w:numPr>
        <w:jc w:val="both"/>
      </w:pPr>
      <w:r>
        <w:t xml:space="preserve">However, in our business meeting in the ECC2021 we decided not to hold an academic section event this year, </w:t>
      </w:r>
      <w:r w:rsidR="00F31A06">
        <w:t>because</w:t>
      </w:r>
      <w:r>
        <w:t xml:space="preserve"> besides the ECC we are participating in organizing of two other events</w:t>
      </w:r>
      <w:r w:rsidR="00AA19EC">
        <w:t>:</w:t>
      </w:r>
    </w:p>
    <w:p w14:paraId="7D8325B4" w14:textId="10E46B60" w:rsidR="0034639F" w:rsidRDefault="00F87C37" w:rsidP="00AA19EC">
      <w:pPr>
        <w:pStyle w:val="Odstavecseseznamem"/>
        <w:numPr>
          <w:ilvl w:val="0"/>
          <w:numId w:val="3"/>
        </w:numPr>
        <w:jc w:val="both"/>
      </w:pPr>
      <w:r w:rsidRPr="00F87C37">
        <w:t>Fourth Middlesex Roundtable on Signs, Language and Communication</w:t>
      </w:r>
      <w:r w:rsidR="009A6F35">
        <w:t xml:space="preserve"> </w:t>
      </w:r>
      <w:r w:rsidR="009A6F35" w:rsidRPr="00AA19EC">
        <w:rPr>
          <w:lang w:val="en-US"/>
        </w:rPr>
        <w:t>“Literacies”</w:t>
      </w:r>
      <w:r w:rsidRPr="00F87C37">
        <w:t xml:space="preserve"> </w:t>
      </w:r>
      <w:r w:rsidR="009A6F35">
        <w:t>(</w:t>
      </w:r>
      <w:r w:rsidRPr="00F87C37">
        <w:t>10-11 February 2022</w:t>
      </w:r>
      <w:r w:rsidR="009F00D4">
        <w:t>, online</w:t>
      </w:r>
      <w:r w:rsidR="009A6F35">
        <w:t>)</w:t>
      </w:r>
      <w:r w:rsidR="00011415">
        <w:t>.</w:t>
      </w:r>
    </w:p>
    <w:p w14:paraId="7DBAD4C3" w14:textId="0209B7FF" w:rsidR="0034639F" w:rsidRDefault="00701D13" w:rsidP="00AA19EC">
      <w:pPr>
        <w:pStyle w:val="Odstavecseseznamem"/>
        <w:numPr>
          <w:ilvl w:val="0"/>
          <w:numId w:val="3"/>
        </w:numPr>
        <w:jc w:val="both"/>
      </w:pPr>
      <w:r>
        <w:t xml:space="preserve">Workshop </w:t>
      </w:r>
      <w:r w:rsidRPr="00AA19EC">
        <w:rPr>
          <w:lang w:val="en-US"/>
        </w:rPr>
        <w:t>“</w:t>
      </w:r>
      <w:r w:rsidRPr="00701D13">
        <w:t>Ethical agency in a changing media and communication landscape</w:t>
      </w:r>
      <w:r>
        <w:t>“, (7-8 October 2022, University of Helsinki, co-</w:t>
      </w:r>
      <w:r w:rsidR="00AA19EC">
        <w:t>o</w:t>
      </w:r>
      <w:r>
        <w:t>rganized with NordEthics)</w:t>
      </w:r>
      <w:r w:rsidR="00153B13">
        <w:t>.</w:t>
      </w:r>
    </w:p>
    <w:p w14:paraId="650C3533" w14:textId="1D7F90BF" w:rsidR="0035475B" w:rsidRDefault="0035475B" w:rsidP="00393F6E">
      <w:pPr>
        <w:jc w:val="both"/>
      </w:pPr>
    </w:p>
    <w:p w14:paraId="41E0BCB7" w14:textId="77777777" w:rsidR="0035475B" w:rsidRPr="0035475B" w:rsidRDefault="0035475B" w:rsidP="00393F6E">
      <w:pPr>
        <w:jc w:val="both"/>
      </w:pPr>
    </w:p>
    <w:sectPr w:rsidR="0035475B" w:rsidRPr="0035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4A95"/>
    <w:multiLevelType w:val="hybridMultilevel"/>
    <w:tmpl w:val="FC1EB2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4540"/>
    <w:multiLevelType w:val="hybridMultilevel"/>
    <w:tmpl w:val="C012E9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82EF1"/>
    <w:multiLevelType w:val="hybridMultilevel"/>
    <w:tmpl w:val="2A9ACF34"/>
    <w:lvl w:ilvl="0" w:tplc="597204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06922108">
    <w:abstractNumId w:val="0"/>
  </w:num>
  <w:num w:numId="2" w16cid:durableId="1332950822">
    <w:abstractNumId w:val="1"/>
  </w:num>
  <w:num w:numId="3" w16cid:durableId="201224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011415"/>
    <w:rsid w:val="000F01FA"/>
    <w:rsid w:val="001336A9"/>
    <w:rsid w:val="00153B13"/>
    <w:rsid w:val="0018413C"/>
    <w:rsid w:val="002664BC"/>
    <w:rsid w:val="00320086"/>
    <w:rsid w:val="0034639F"/>
    <w:rsid w:val="0035475B"/>
    <w:rsid w:val="003602C0"/>
    <w:rsid w:val="00393F6E"/>
    <w:rsid w:val="00450177"/>
    <w:rsid w:val="005257C6"/>
    <w:rsid w:val="005E62DD"/>
    <w:rsid w:val="006B2DA8"/>
    <w:rsid w:val="00701D13"/>
    <w:rsid w:val="00840D7A"/>
    <w:rsid w:val="009A6F35"/>
    <w:rsid w:val="009F00D4"/>
    <w:rsid w:val="00A20777"/>
    <w:rsid w:val="00A51AF8"/>
    <w:rsid w:val="00A56104"/>
    <w:rsid w:val="00AA19EC"/>
    <w:rsid w:val="00B138F7"/>
    <w:rsid w:val="00B90AAC"/>
    <w:rsid w:val="00B96E7D"/>
    <w:rsid w:val="00BC23EC"/>
    <w:rsid w:val="00C32D09"/>
    <w:rsid w:val="00C6701B"/>
    <w:rsid w:val="00C761A8"/>
    <w:rsid w:val="00E60223"/>
    <w:rsid w:val="00F16432"/>
    <w:rsid w:val="00F31A06"/>
    <w:rsid w:val="00F87C37"/>
    <w:rsid w:val="00FA272A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isplayonly">
    <w:name w:val="display_only"/>
    <w:basedOn w:val="Standardnpsmoodstavce"/>
    <w:rsid w:val="00450177"/>
  </w:style>
  <w:style w:type="paragraph" w:styleId="Odstavecseseznamem">
    <w:name w:val="List Paragraph"/>
    <w:basedOn w:val="Normln"/>
    <w:uiPriority w:val="34"/>
    <w:qFormat/>
    <w:rsid w:val="00FE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253</Words>
  <Characters>1466</Characters>
  <Application>Microsoft Office Word</Application>
  <DocSecurity>0</DocSecurity>
  <Lines>20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Tereza F. Krobová chalopkova</cp:lastModifiedBy>
  <cp:revision>31</cp:revision>
  <dcterms:created xsi:type="dcterms:W3CDTF">2022-01-06T08:04:00Z</dcterms:created>
  <dcterms:modified xsi:type="dcterms:W3CDTF">2022-11-05T15:58:00Z</dcterms:modified>
</cp:coreProperties>
</file>