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Executive Board Annual Report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b w:val="1"/>
        </w:rPr>
      </w:pPr>
      <w:r w:rsidDel="00000000" w:rsidR="00000000" w:rsidRPr="00000000">
        <w:rPr>
          <w:rtl w:val="0"/>
        </w:rPr>
        <w:t xml:space="preserve">Name of the Section: </w:t>
      </w:r>
      <w:r w:rsidDel="00000000" w:rsidR="00000000" w:rsidRPr="00000000">
        <w:rPr>
          <w:b w:val="1"/>
          <w:rtl w:val="0"/>
        </w:rPr>
        <w:t xml:space="preserve">Radio and Sound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Management team:</w:t>
      </w:r>
    </w:p>
    <w:p w:rsidR="00000000" w:rsidDel="00000000" w:rsidP="00000000" w:rsidRDefault="00000000" w:rsidRPr="00000000" w14:paraId="00000006">
      <w:pPr>
        <w:rPr>
          <w:sz w:val="10"/>
          <w:szCs w:val="1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Chair: Belén Monclús (Autonomous University of Barcelona, Spain)</w:t>
      </w:r>
    </w:p>
    <w:p w:rsidR="00000000" w:rsidDel="00000000" w:rsidP="00000000" w:rsidRDefault="00000000" w:rsidRPr="00000000" w14:paraId="00000008">
      <w:pPr>
        <w:rPr/>
      </w:pPr>
      <w:r w:rsidDel="00000000" w:rsidR="00000000" w:rsidRPr="00000000">
        <w:rPr>
          <w:rtl w:val="0"/>
        </w:rPr>
        <w:t xml:space="preserve">Vice-chair: Nazan Haydari (Istanbul Bilgi University, Turkey)</w:t>
      </w:r>
    </w:p>
    <w:p w:rsidR="00000000" w:rsidDel="00000000" w:rsidP="00000000" w:rsidRDefault="00000000" w:rsidRPr="00000000" w14:paraId="00000009">
      <w:pPr>
        <w:rPr/>
      </w:pPr>
      <w:r w:rsidDel="00000000" w:rsidR="00000000" w:rsidRPr="00000000">
        <w:rPr>
          <w:rtl w:val="0"/>
        </w:rPr>
        <w:t xml:space="preserve">Vice-chair: Salvatore Scifo (Bournemouth University, United Kingdom)</w:t>
      </w:r>
    </w:p>
    <w:p w:rsidR="00000000" w:rsidDel="00000000" w:rsidP="00000000" w:rsidRDefault="00000000" w:rsidRPr="00000000" w14:paraId="0000000A">
      <w:pPr>
        <w:rPr/>
      </w:pPr>
      <w:r w:rsidDel="00000000" w:rsidR="00000000" w:rsidRPr="00000000">
        <w:rPr>
          <w:rtl w:val="0"/>
        </w:rPr>
        <w:t xml:space="preserve">YECREA REPRESENTATIVE: Gloria Khamkar (Bournemouth University, United Kingdom)</w:t>
      </w:r>
    </w:p>
    <w:p w:rsidR="00000000" w:rsidDel="00000000" w:rsidP="00000000" w:rsidRDefault="00000000" w:rsidRPr="00000000" w14:paraId="0000000B">
      <w:pPr>
        <w:pStyle w:val="Heading2"/>
        <w:rPr/>
      </w:pPr>
      <w:r w:rsidDel="00000000" w:rsidR="00000000" w:rsidRPr="00000000">
        <w:rPr>
          <w:rtl w:val="0"/>
        </w:rPr>
        <w:t xml:space="preserve">Social media:</w:t>
      </w:r>
    </w:p>
    <w:p w:rsidR="00000000" w:rsidDel="00000000" w:rsidP="00000000" w:rsidRDefault="00000000" w:rsidRPr="00000000" w14:paraId="0000000C">
      <w:pPr>
        <w:rPr/>
      </w:pPr>
      <w:hyperlink r:id="rId7">
        <w:r w:rsidDel="00000000" w:rsidR="00000000" w:rsidRPr="00000000">
          <w:rPr>
            <w:color w:val="1155cc"/>
            <w:u w:val="single"/>
            <w:rtl w:val="0"/>
          </w:rPr>
          <w:t xml:space="preserve">https://www.facebook.com/ECREARadioandSoundSection/</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Activities in 2022:</w:t>
      </w:r>
    </w:p>
    <w:p w:rsidR="00000000" w:rsidDel="00000000" w:rsidP="00000000" w:rsidRDefault="00000000" w:rsidRPr="00000000" w14:paraId="0000000F">
      <w:pPr>
        <w:rPr/>
      </w:pPr>
      <w:r w:rsidDel="00000000" w:rsidR="00000000" w:rsidRPr="00000000">
        <w:rPr>
          <w:rtl w:val="0"/>
        </w:rPr>
        <w:t xml:space="preserve">At the last ECREA 2022 9th European Communication Conference, the Radio and Sound Section received a total of 27 contributions, of which 20 were accepted for presentation. A total of 4 sessions were organized for our section and all the selected contributions were presented. The thematic axes were: Community Radio and New Practices; Facing the Future: Strategies for the Digital Context; Podcasting: From theory to Practice; and Gendered Productions and Perspectives in Sound and Radio. All the papers presented were of outstanding quality and the debates generated in the different sessions were very enriching and favored the exchange of knowledge and networking among the different delegates.. During the conference the section elections were also held and the current management team was re-elected with the incorporation of Gloria Khamkar (Bournemouth University, United Kingdom) as YECREA representative.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Plans for 2023:</w:t>
      </w:r>
    </w:p>
    <w:p w:rsidR="00000000" w:rsidDel="00000000" w:rsidP="00000000" w:rsidRDefault="00000000" w:rsidRPr="00000000" w14:paraId="00000012">
      <w:pPr>
        <w:rPr/>
      </w:pPr>
      <w:r w:rsidDel="00000000" w:rsidR="00000000" w:rsidRPr="00000000">
        <w:rPr>
          <w:rtl w:val="0"/>
        </w:rPr>
        <w:t xml:space="preserve">The main activity of the group during 2023 is the organization and celebration of the Section’s Conference. The 7th Radio and Sound Section Conference will be held at the Catalan Radio Observatory (GRISS-UAB) and the Department of Audio-Visual Communication and Advertising of the Autonomous University of Barcelona, from 6 to 8 September in the Casa de la Convalescència (https://www.uab.cat/web/casa-convalescencia-1345876239238.html) in Barcelona (Spain). The 2023 theme is </w:t>
      </w:r>
      <w:r w:rsidDel="00000000" w:rsidR="00000000" w:rsidRPr="00000000">
        <w:rPr>
          <w:i w:val="1"/>
          <w:rtl w:val="0"/>
        </w:rPr>
        <w:t xml:space="preserve">Radio and Sound Ecosystems in the Platform Age. </w:t>
      </w:r>
      <w:r w:rsidDel="00000000" w:rsidR="00000000" w:rsidRPr="00000000">
        <w:rPr>
          <w:rtl w:val="0"/>
        </w:rPr>
        <w:t xml:space="preserve">The conference will try to situate radio and sound studies within the broader contemporary media landscape and aims to starting a dialogue with and accepting contributions from platform studies, Internet studies, sound studies, social media studies, critical political economy of the media, media history, digital media management, cultural studies, production studies, ethnography and social sciences. As a result of our conference, the </w:t>
      </w:r>
      <w:r w:rsidDel="00000000" w:rsidR="00000000" w:rsidRPr="00000000">
        <w:rPr>
          <w:i w:val="1"/>
          <w:rtl w:val="0"/>
        </w:rPr>
        <w:t xml:space="preserve">Radio Journal: International Studies in Broadcast &amp; Audio Media (Journal)</w:t>
      </w:r>
      <w:r w:rsidDel="00000000" w:rsidR="00000000" w:rsidRPr="00000000">
        <w:rPr>
          <w:rtl w:val="0"/>
        </w:rPr>
        <w:t xml:space="preserve">, edited by Intellect, will publish a special issue in 2024. </w:t>
      </w:r>
    </w:p>
    <w:p w:rsidR="00000000" w:rsidDel="00000000" w:rsidP="00000000" w:rsidRDefault="00000000" w:rsidRPr="00000000" w14:paraId="00000013">
      <w:pPr>
        <w:rPr/>
      </w:pPr>
      <w:hyperlink r:id="rId8">
        <w:r w:rsidDel="00000000" w:rsidR="00000000" w:rsidRPr="00000000">
          <w:rPr>
            <w:color w:val="0563c1"/>
            <w:u w:val="single"/>
            <w:rtl w:val="0"/>
          </w:rPr>
          <w:t xml:space="preserve">https://radioandsoundconference2023.com/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Collaboration with Istanbul IPCC Young Scholars event </w:t>
      </w:r>
    </w:p>
    <w:p w:rsidR="00000000" w:rsidDel="00000000" w:rsidP="00000000" w:rsidRDefault="00000000" w:rsidRPr="00000000" w14:paraId="00000015">
      <w:pPr>
        <w:rPr/>
      </w:pPr>
      <w:r w:rsidDel="00000000" w:rsidR="00000000" w:rsidRPr="00000000">
        <w:rPr>
          <w:rtl w:val="0"/>
        </w:rPr>
        <w:t xml:space="preserve">Collaborative events with the Interdisciplinary PhD Communication Conference - IPCC team- at Istanbul Bilgi University will be organized for the IPCC 2023 Conference on Crossroads: Communication, Technology and Experience and the  7th Radio and Sound Section Conference.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Management team of Radio and Sound Section</w:t>
      </w:r>
    </w:p>
    <w:p w:rsidR="00000000" w:rsidDel="00000000" w:rsidP="00000000" w:rsidRDefault="00000000" w:rsidRPr="00000000" w14:paraId="00000018">
      <w:pPr>
        <w:rPr>
          <w:b w:val="1"/>
        </w:rPr>
      </w:pPr>
      <w:r w:rsidDel="00000000" w:rsidR="00000000" w:rsidRPr="00000000">
        <w:rPr>
          <w:rtl w:val="0"/>
        </w:rPr>
        <w:t xml:space="preserve">Belén Monclús, Nazan Haydari, Salvatore Scifo and Gloria Khamkar.</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8" w:w="11906" w:orient="portrait"/>
      <w:pgMar w:bottom="1403.5039370078755"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link w:val="Nadpis1Char"/>
    <w:uiPriority w:val="9"/>
    <w:qFormat w:val="1"/>
    <w:rsid w:val="0035475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Nadpis2">
    <w:name w:val="heading 2"/>
    <w:basedOn w:val="Normln"/>
    <w:next w:val="Normln"/>
    <w:link w:val="Nadpis2Char"/>
    <w:uiPriority w:val="9"/>
    <w:unhideWhenUsed w:val="1"/>
    <w:qFormat w:val="1"/>
    <w:rsid w:val="0035475B"/>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basedOn w:val="Standardnpsmoodstavce"/>
    <w:link w:val="Nadpis1"/>
    <w:uiPriority w:val="9"/>
    <w:rsid w:val="0035475B"/>
    <w:rPr>
      <w:rFonts w:asciiTheme="majorHAnsi" w:cstheme="majorBidi" w:eastAsiaTheme="majorEastAsia" w:hAnsiTheme="majorHAnsi"/>
      <w:color w:val="2f5496" w:themeColor="accent1" w:themeShade="0000BF"/>
      <w:sz w:val="32"/>
      <w:szCs w:val="32"/>
    </w:rPr>
  </w:style>
  <w:style w:type="character" w:styleId="Nadpis2Char" w:customStyle="1">
    <w:name w:val="Nadpis 2 Char"/>
    <w:basedOn w:val="Standardnpsmoodstavce"/>
    <w:link w:val="Nadpis2"/>
    <w:uiPriority w:val="9"/>
    <w:rsid w:val="0035475B"/>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ECREARadioandSoundSection/" TargetMode="External"/><Relationship Id="rId8" Type="http://schemas.openxmlformats.org/officeDocument/2006/relationships/hyperlink" Target="https://radioandsoundconference2023.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2KDUAuqcx77rZa8PmjJdQ6+E1Q==">AMUW2mWic0xwr+/XhykbNo31IzLQnO8d+1Y1KRNZfeOGHvMnrnaA511zLdMOmYjqs431R4WGGUOHgJJqX9hnAxPhQqJyxPwY2slG2vdjPQM3wOZyddJY7iY=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2023-01-04T13:50:00Z</dcterms:created>
  <dc:creator>tereza chalopkova</dc:creator>
</cp:coreProperties>
</file>