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55A7D" w14:textId="39263B31" w:rsidR="006B2DA8" w:rsidRPr="00A044FF" w:rsidRDefault="0035475B" w:rsidP="002F4739">
      <w:pPr>
        <w:pStyle w:val="Heading1"/>
        <w:rPr>
          <w:lang w:val="en-GB"/>
        </w:rPr>
      </w:pPr>
      <w:r w:rsidRPr="00A044FF">
        <w:rPr>
          <w:lang w:val="en-GB"/>
        </w:rPr>
        <w:t>Executive Board Annual Report 202</w:t>
      </w:r>
      <w:r w:rsidR="008B2F07" w:rsidRPr="00A044FF">
        <w:rPr>
          <w:lang w:val="en-GB"/>
        </w:rPr>
        <w:t>2</w:t>
      </w:r>
    </w:p>
    <w:p w14:paraId="434A5762" w14:textId="77777777" w:rsidR="0035475B" w:rsidRPr="00A044FF" w:rsidRDefault="0035475B" w:rsidP="002F4739">
      <w:pPr>
        <w:rPr>
          <w:lang w:val="en-GB"/>
        </w:rPr>
      </w:pPr>
    </w:p>
    <w:p w14:paraId="22CD11BB" w14:textId="3EE9BFC2" w:rsidR="0035475B" w:rsidRPr="00A044FF" w:rsidRDefault="0035475B" w:rsidP="002F4739">
      <w:pPr>
        <w:pStyle w:val="Heading2"/>
        <w:rPr>
          <w:b/>
          <w:bCs/>
          <w:lang w:val="en-GB"/>
        </w:rPr>
      </w:pPr>
      <w:r w:rsidRPr="00A044FF">
        <w:rPr>
          <w:lang w:val="en-GB"/>
        </w:rPr>
        <w:t>Name of the Section</w:t>
      </w:r>
      <w:r w:rsidR="00A56104" w:rsidRPr="00A044FF">
        <w:rPr>
          <w:lang w:val="en-GB"/>
        </w:rPr>
        <w:t>/</w:t>
      </w:r>
      <w:r w:rsidRPr="00A044FF">
        <w:rPr>
          <w:lang w:val="en-GB"/>
        </w:rPr>
        <w:t>Network</w:t>
      </w:r>
      <w:r w:rsidR="00A56104" w:rsidRPr="00A044FF">
        <w:rPr>
          <w:lang w:val="en-GB"/>
        </w:rPr>
        <w:t>/</w:t>
      </w:r>
      <w:r w:rsidRPr="00A044FF">
        <w:rPr>
          <w:lang w:val="en-GB"/>
        </w:rPr>
        <w:t>Temporary Working Group:</w:t>
      </w:r>
      <w:r w:rsidR="002F4739" w:rsidRPr="00A044FF">
        <w:rPr>
          <w:lang w:val="en-GB"/>
        </w:rPr>
        <w:t xml:space="preserve"> </w:t>
      </w:r>
    </w:p>
    <w:p w14:paraId="69F31DF7" w14:textId="64932061" w:rsidR="002F4739" w:rsidRPr="00A044FF" w:rsidRDefault="002F4739" w:rsidP="002F4739">
      <w:pPr>
        <w:rPr>
          <w:lang w:val="en-GB"/>
        </w:rPr>
      </w:pPr>
      <w:r w:rsidRPr="00A044FF">
        <w:rPr>
          <w:lang w:val="en-GB"/>
        </w:rPr>
        <w:t>International and Intercultural Communication Division</w:t>
      </w:r>
    </w:p>
    <w:p w14:paraId="7B4E1428" w14:textId="77777777" w:rsidR="002F4739" w:rsidRPr="00A044FF" w:rsidRDefault="002F4739" w:rsidP="002F4739">
      <w:pPr>
        <w:rPr>
          <w:lang w:val="en-GB"/>
        </w:rPr>
      </w:pPr>
    </w:p>
    <w:p w14:paraId="5B0FC8F0" w14:textId="5291ED67" w:rsidR="0035475B" w:rsidRPr="00A044FF" w:rsidRDefault="0035475B" w:rsidP="002F4739">
      <w:pPr>
        <w:pStyle w:val="Heading2"/>
        <w:rPr>
          <w:lang w:val="en-GB"/>
        </w:rPr>
      </w:pPr>
      <w:r w:rsidRPr="00A044FF">
        <w:rPr>
          <w:lang w:val="en-GB"/>
        </w:rPr>
        <w:t>Management team:</w:t>
      </w:r>
    </w:p>
    <w:p w14:paraId="434D6F72" w14:textId="6A621F7C" w:rsidR="00A56104" w:rsidRPr="00A044FF" w:rsidRDefault="00A56104" w:rsidP="00933E90">
      <w:pPr>
        <w:tabs>
          <w:tab w:val="left" w:pos="993"/>
        </w:tabs>
        <w:rPr>
          <w:lang w:val="en-GB"/>
        </w:rPr>
      </w:pPr>
      <w:r w:rsidRPr="00A044FF">
        <w:rPr>
          <w:lang w:val="en-GB"/>
        </w:rPr>
        <w:t>Chair</w:t>
      </w:r>
      <w:r w:rsidR="00933E90" w:rsidRPr="00A044FF">
        <w:rPr>
          <w:lang w:val="en-GB"/>
        </w:rPr>
        <w:tab/>
      </w:r>
      <w:r w:rsidRPr="00A044FF">
        <w:rPr>
          <w:lang w:val="en-GB"/>
        </w:rPr>
        <w:t>:</w:t>
      </w:r>
      <w:r w:rsidR="002F4739" w:rsidRPr="00A044FF">
        <w:rPr>
          <w:lang w:val="en-GB"/>
        </w:rPr>
        <w:t xml:space="preserve"> Dr Mélodine </w:t>
      </w:r>
      <w:proofErr w:type="spellStart"/>
      <w:r w:rsidR="002F4739" w:rsidRPr="00A044FF">
        <w:rPr>
          <w:lang w:val="en-GB"/>
        </w:rPr>
        <w:t>Sommier</w:t>
      </w:r>
      <w:proofErr w:type="spellEnd"/>
      <w:r w:rsidR="002F4739" w:rsidRPr="00A044FF">
        <w:rPr>
          <w:lang w:val="en-GB"/>
        </w:rPr>
        <w:t xml:space="preserve">, University of </w:t>
      </w:r>
      <w:proofErr w:type="spellStart"/>
      <w:r w:rsidR="002F4739" w:rsidRPr="00A044FF">
        <w:rPr>
          <w:lang w:val="en-GB"/>
        </w:rPr>
        <w:t>Jyväskylä</w:t>
      </w:r>
      <w:proofErr w:type="spellEnd"/>
      <w:r w:rsidR="002F4739" w:rsidRPr="00A044FF">
        <w:rPr>
          <w:lang w:val="en-GB"/>
        </w:rPr>
        <w:t>, Finland)</w:t>
      </w:r>
    </w:p>
    <w:p w14:paraId="76B98C8D" w14:textId="395986E2" w:rsidR="00A56104" w:rsidRPr="00A044FF" w:rsidRDefault="00A56104" w:rsidP="00933E90">
      <w:pPr>
        <w:tabs>
          <w:tab w:val="left" w:pos="993"/>
        </w:tabs>
        <w:rPr>
          <w:lang w:val="en-GB"/>
        </w:rPr>
      </w:pPr>
      <w:r w:rsidRPr="00A044FF">
        <w:rPr>
          <w:lang w:val="en-GB"/>
        </w:rPr>
        <w:t>Vice-chair</w:t>
      </w:r>
      <w:r w:rsidR="00933E90" w:rsidRPr="00A044FF">
        <w:rPr>
          <w:lang w:val="en-GB"/>
        </w:rPr>
        <w:tab/>
      </w:r>
      <w:r w:rsidRPr="00A044FF">
        <w:rPr>
          <w:lang w:val="en-GB"/>
        </w:rPr>
        <w:t>:</w:t>
      </w:r>
      <w:r w:rsidR="002F4739" w:rsidRPr="00A044FF">
        <w:rPr>
          <w:lang w:val="en-GB"/>
        </w:rPr>
        <w:t xml:space="preserve"> </w:t>
      </w:r>
      <w:r w:rsidR="00A044FF">
        <w:rPr>
          <w:lang w:val="en-GB"/>
        </w:rPr>
        <w:t xml:space="preserve">Dr </w:t>
      </w:r>
      <w:r w:rsidR="002F4739" w:rsidRPr="00A044FF">
        <w:rPr>
          <w:lang w:val="en-GB"/>
        </w:rPr>
        <w:t>Anastassia Zabrodskaja (Baltic Film, Media</w:t>
      </w:r>
      <w:r w:rsidR="00A044FF">
        <w:rPr>
          <w:lang w:val="en-GB"/>
        </w:rPr>
        <w:t xml:space="preserve"> and</w:t>
      </w:r>
      <w:r w:rsidR="002F4739" w:rsidRPr="00A044FF">
        <w:rPr>
          <w:lang w:val="en-GB"/>
        </w:rPr>
        <w:t xml:space="preserve"> Arts School, Estonia)</w:t>
      </w:r>
    </w:p>
    <w:p w14:paraId="17DA152E" w14:textId="50004E58" w:rsidR="00A56104" w:rsidRPr="00A044FF" w:rsidRDefault="00A56104" w:rsidP="00933E90">
      <w:pPr>
        <w:tabs>
          <w:tab w:val="left" w:pos="993"/>
        </w:tabs>
        <w:rPr>
          <w:lang w:val="en-GB"/>
        </w:rPr>
      </w:pPr>
      <w:r w:rsidRPr="00A044FF">
        <w:rPr>
          <w:lang w:val="en-GB"/>
        </w:rPr>
        <w:t>Vice-chair</w:t>
      </w:r>
      <w:r w:rsidR="00933E90" w:rsidRPr="00A044FF">
        <w:rPr>
          <w:lang w:val="en-GB"/>
        </w:rPr>
        <w:tab/>
      </w:r>
      <w:r w:rsidRPr="00A044FF">
        <w:rPr>
          <w:lang w:val="en-GB"/>
        </w:rPr>
        <w:t>:</w:t>
      </w:r>
      <w:r w:rsidR="002F4739" w:rsidRPr="00A044FF">
        <w:rPr>
          <w:lang w:val="en-GB"/>
        </w:rPr>
        <w:t xml:space="preserve"> </w:t>
      </w:r>
      <w:r w:rsidR="00B541D6">
        <w:rPr>
          <w:lang w:val="en-GB"/>
        </w:rPr>
        <w:t xml:space="preserve">Dr </w:t>
      </w:r>
      <w:r w:rsidR="002F4739" w:rsidRPr="00A044FF">
        <w:rPr>
          <w:lang w:val="en-GB"/>
        </w:rPr>
        <w:t xml:space="preserve">David Ongenaert (Erasmus University Rotterdam, the Netherlands) </w:t>
      </w:r>
    </w:p>
    <w:p w14:paraId="299DE547" w14:textId="5F0BCC6E" w:rsidR="0035475B" w:rsidRPr="00A044FF" w:rsidRDefault="0035475B" w:rsidP="002F4739">
      <w:pPr>
        <w:rPr>
          <w:lang w:val="en-GB"/>
        </w:rPr>
      </w:pPr>
    </w:p>
    <w:p w14:paraId="07C41FDB" w14:textId="027D8CB9" w:rsidR="0035475B" w:rsidRPr="00D12C45" w:rsidRDefault="0035475B" w:rsidP="002F4739">
      <w:pPr>
        <w:pStyle w:val="Heading2"/>
        <w:rPr>
          <w:lang w:val="nl-NL"/>
        </w:rPr>
      </w:pPr>
      <w:proofErr w:type="spellStart"/>
      <w:r w:rsidRPr="00D12C45">
        <w:rPr>
          <w:lang w:val="nl-NL"/>
        </w:rPr>
        <w:t>Social</w:t>
      </w:r>
      <w:proofErr w:type="spellEnd"/>
      <w:r w:rsidRPr="00D12C45">
        <w:rPr>
          <w:lang w:val="nl-NL"/>
        </w:rPr>
        <w:t xml:space="preserve"> media:</w:t>
      </w:r>
    </w:p>
    <w:p w14:paraId="258C42EA" w14:textId="01F347F6" w:rsidR="002F4739" w:rsidRPr="00D12C45" w:rsidRDefault="002F4739" w:rsidP="00933E90">
      <w:pPr>
        <w:tabs>
          <w:tab w:val="left" w:pos="993"/>
        </w:tabs>
        <w:rPr>
          <w:rStyle w:val="Hyperlink"/>
          <w:lang w:val="nl-NL"/>
        </w:rPr>
      </w:pPr>
      <w:r w:rsidRPr="00D12C45">
        <w:rPr>
          <w:lang w:val="nl-NL"/>
        </w:rPr>
        <w:t>Twitter</w:t>
      </w:r>
      <w:r w:rsidR="00933E90" w:rsidRPr="00D12C45">
        <w:rPr>
          <w:lang w:val="nl-NL"/>
        </w:rPr>
        <w:tab/>
      </w:r>
      <w:r w:rsidRPr="00D12C45">
        <w:rPr>
          <w:lang w:val="nl-NL"/>
        </w:rPr>
        <w:t xml:space="preserve">: @ECREA_IIC, </w:t>
      </w:r>
      <w:hyperlink r:id="rId5" w:history="1">
        <w:r w:rsidRPr="00D12C45">
          <w:rPr>
            <w:rStyle w:val="Hyperlink"/>
            <w:lang w:val="nl-NL"/>
          </w:rPr>
          <w:t>https://twitter.com/ECREA_IIC?s=20</w:t>
        </w:r>
      </w:hyperlink>
    </w:p>
    <w:p w14:paraId="1482ED05" w14:textId="6D1C6C53" w:rsidR="0035475B" w:rsidRPr="00A044FF" w:rsidRDefault="002F4739" w:rsidP="00933E90">
      <w:pPr>
        <w:tabs>
          <w:tab w:val="left" w:pos="993"/>
        </w:tabs>
        <w:rPr>
          <w:lang w:val="en-GB"/>
        </w:rPr>
      </w:pPr>
      <w:r w:rsidRPr="00A044FF">
        <w:rPr>
          <w:lang w:val="en-GB"/>
        </w:rPr>
        <w:t>Facebook</w:t>
      </w:r>
      <w:r w:rsidR="00933E90" w:rsidRPr="00A044FF">
        <w:rPr>
          <w:lang w:val="en-GB"/>
        </w:rPr>
        <w:tab/>
      </w:r>
      <w:r w:rsidRPr="00A044FF">
        <w:rPr>
          <w:lang w:val="en-GB"/>
        </w:rPr>
        <w:t xml:space="preserve">: </w:t>
      </w:r>
      <w:hyperlink r:id="rId6" w:history="1">
        <w:r w:rsidRPr="00A044FF">
          <w:rPr>
            <w:rStyle w:val="Hyperlink"/>
            <w:lang w:val="en-GB"/>
          </w:rPr>
          <w:t>https://www.facebook.com/groups/786508932007271/?fref=mentions</w:t>
        </w:r>
      </w:hyperlink>
      <w:r w:rsidRPr="00A044FF">
        <w:rPr>
          <w:lang w:val="en-GB"/>
        </w:rPr>
        <w:t xml:space="preserve"> </w:t>
      </w:r>
    </w:p>
    <w:p w14:paraId="01398E4F" w14:textId="77777777" w:rsidR="002F4739" w:rsidRPr="00A044FF" w:rsidRDefault="002F4739" w:rsidP="002F4739">
      <w:pPr>
        <w:pStyle w:val="Heading2"/>
        <w:rPr>
          <w:lang w:val="en-GB"/>
        </w:rPr>
      </w:pPr>
    </w:p>
    <w:p w14:paraId="0741AEDC" w14:textId="1AA9DABF" w:rsidR="0035475B" w:rsidRPr="00A044FF" w:rsidRDefault="003602C0" w:rsidP="002F4739">
      <w:pPr>
        <w:pStyle w:val="Heading2"/>
        <w:rPr>
          <w:lang w:val="en-GB"/>
        </w:rPr>
      </w:pPr>
      <w:r w:rsidRPr="00A044FF">
        <w:rPr>
          <w:lang w:val="en-GB"/>
        </w:rPr>
        <w:t>Activities</w:t>
      </w:r>
      <w:r w:rsidR="0035475B" w:rsidRPr="00A044FF">
        <w:rPr>
          <w:lang w:val="en-GB"/>
        </w:rPr>
        <w:t xml:space="preserve"> in 202</w:t>
      </w:r>
      <w:r w:rsidR="008B2F07" w:rsidRPr="00A044FF">
        <w:rPr>
          <w:lang w:val="en-GB"/>
        </w:rPr>
        <w:t>2</w:t>
      </w:r>
      <w:r w:rsidR="0035475B" w:rsidRPr="00A044FF">
        <w:rPr>
          <w:lang w:val="en-GB"/>
        </w:rPr>
        <w:t>:</w:t>
      </w:r>
    </w:p>
    <w:p w14:paraId="7C9721F7" w14:textId="6FE41BF5" w:rsidR="003602C0" w:rsidRPr="00A044FF" w:rsidRDefault="003602C0" w:rsidP="002F4739">
      <w:pPr>
        <w:rPr>
          <w:lang w:val="en-GB"/>
        </w:rPr>
      </w:pPr>
      <w:r w:rsidRPr="00A044FF">
        <w:rPr>
          <w:lang w:val="en-GB"/>
        </w:rPr>
        <w:t>Word limit: 250 words</w:t>
      </w:r>
    </w:p>
    <w:p w14:paraId="6A750768" w14:textId="07BA6360" w:rsidR="00060EAE" w:rsidRPr="00A044FF" w:rsidRDefault="0051677D" w:rsidP="0051677D">
      <w:pPr>
        <w:spacing w:after="120"/>
        <w:jc w:val="both"/>
        <w:rPr>
          <w:lang w:val="en-GB"/>
        </w:rPr>
      </w:pPr>
      <w:r w:rsidRPr="00A044FF">
        <w:rPr>
          <w:u w:val="single"/>
          <w:lang w:val="en-GB"/>
        </w:rPr>
        <w:t>ECREA conference 2022</w:t>
      </w:r>
      <w:r w:rsidRPr="00A044FF">
        <w:rPr>
          <w:lang w:val="en-GB"/>
        </w:rPr>
        <w:t xml:space="preserve">: </w:t>
      </w:r>
      <w:r w:rsidR="00060EAE" w:rsidRPr="00A044FF">
        <w:rPr>
          <w:lang w:val="en-GB"/>
        </w:rPr>
        <w:t>Altogether, our section received 17 submissions for individual paper presentations &amp; 1 panel submission. Altogether, we held 3 sessions at the 2022 ECREA conference</w:t>
      </w:r>
      <w:r w:rsidR="00B35040">
        <w:rPr>
          <w:lang w:val="en-GB"/>
        </w:rPr>
        <w:t>,</w:t>
      </w:r>
      <w:r w:rsidR="00060EAE" w:rsidRPr="00A044FF">
        <w:rPr>
          <w:lang w:val="en-GB"/>
        </w:rPr>
        <w:t xml:space="preserve"> that were well attended. During the conference, in the section’s business meeting, we selected a new management team (see above), since our </w:t>
      </w:r>
      <w:r w:rsidR="00672380" w:rsidRPr="00A044FF">
        <w:rPr>
          <w:lang w:val="en-GB"/>
        </w:rPr>
        <w:t xml:space="preserve">previous </w:t>
      </w:r>
      <w:r w:rsidR="00060EAE" w:rsidRPr="00A044FF">
        <w:rPr>
          <w:lang w:val="en-GB"/>
        </w:rPr>
        <w:t xml:space="preserve">chair (Dr Romy </w:t>
      </w:r>
      <w:proofErr w:type="spellStart"/>
      <w:r w:rsidR="00060EAE" w:rsidRPr="00A044FF">
        <w:rPr>
          <w:lang w:val="en-GB"/>
        </w:rPr>
        <w:t>Woeh</w:t>
      </w:r>
      <w:r w:rsidRPr="00A044FF">
        <w:rPr>
          <w:lang w:val="en-GB"/>
        </w:rPr>
        <w:t>l</w:t>
      </w:r>
      <w:r w:rsidR="00060EAE" w:rsidRPr="00A044FF">
        <w:rPr>
          <w:lang w:val="en-GB"/>
        </w:rPr>
        <w:t>ert</w:t>
      </w:r>
      <w:proofErr w:type="spellEnd"/>
      <w:r w:rsidRPr="00A044FF">
        <w:rPr>
          <w:lang w:val="en-GB"/>
        </w:rPr>
        <w:t xml:space="preserve">, </w:t>
      </w:r>
      <w:proofErr w:type="spellStart"/>
      <w:r w:rsidRPr="00A044FF">
        <w:rPr>
          <w:lang w:val="en-GB"/>
        </w:rPr>
        <w:t>Kindervereinigung</w:t>
      </w:r>
      <w:proofErr w:type="spellEnd"/>
      <w:r w:rsidRPr="00A044FF">
        <w:rPr>
          <w:lang w:val="en-GB"/>
        </w:rPr>
        <w:t>, Germany</w:t>
      </w:r>
      <w:r w:rsidR="00060EAE" w:rsidRPr="00A044FF">
        <w:rPr>
          <w:lang w:val="en-GB"/>
        </w:rPr>
        <w:t xml:space="preserve">) </w:t>
      </w:r>
      <w:r w:rsidRPr="00A044FF">
        <w:rPr>
          <w:lang w:val="en-GB"/>
        </w:rPr>
        <w:t>a</w:t>
      </w:r>
      <w:r w:rsidR="00060EAE" w:rsidRPr="00A044FF">
        <w:rPr>
          <w:lang w:val="en-GB"/>
        </w:rPr>
        <w:t>nd second vice chai</w:t>
      </w:r>
      <w:r w:rsidR="00672380" w:rsidRPr="00A044FF">
        <w:rPr>
          <w:lang w:val="en-GB"/>
        </w:rPr>
        <w:t>r</w:t>
      </w:r>
      <w:r w:rsidRPr="00A044FF">
        <w:rPr>
          <w:lang w:val="en-GB"/>
        </w:rPr>
        <w:t xml:space="preserve"> (</w:t>
      </w:r>
      <w:r w:rsidR="00060EAE" w:rsidRPr="00A044FF">
        <w:rPr>
          <w:lang w:val="en-GB"/>
        </w:rPr>
        <w:t>Dr Cristina Fernández-</w:t>
      </w:r>
      <w:proofErr w:type="spellStart"/>
      <w:r w:rsidR="00060EAE" w:rsidRPr="00A044FF">
        <w:rPr>
          <w:lang w:val="en-GB"/>
        </w:rPr>
        <w:t>Rovira</w:t>
      </w:r>
      <w:proofErr w:type="spellEnd"/>
      <w:r w:rsidRPr="00A044FF">
        <w:rPr>
          <w:lang w:val="en-GB"/>
        </w:rPr>
        <w:t xml:space="preserve">, University of Vic-Central University of Catalonia, Spain) </w:t>
      </w:r>
      <w:r w:rsidR="00672380" w:rsidRPr="00A044FF">
        <w:rPr>
          <w:lang w:val="en-GB"/>
        </w:rPr>
        <w:t xml:space="preserve">both </w:t>
      </w:r>
      <w:r w:rsidR="00060EAE" w:rsidRPr="00A044FF">
        <w:rPr>
          <w:lang w:val="en-GB"/>
        </w:rPr>
        <w:t xml:space="preserve">stepped down from </w:t>
      </w:r>
      <w:r w:rsidRPr="00A044FF">
        <w:rPr>
          <w:lang w:val="en-GB"/>
        </w:rPr>
        <w:t>their</w:t>
      </w:r>
      <w:r w:rsidR="00060EAE" w:rsidRPr="00A044FF">
        <w:rPr>
          <w:lang w:val="en-GB"/>
        </w:rPr>
        <w:t xml:space="preserve"> position</w:t>
      </w:r>
      <w:r w:rsidRPr="00A044FF">
        <w:rPr>
          <w:lang w:val="en-GB"/>
        </w:rPr>
        <w:t>s</w:t>
      </w:r>
      <w:r w:rsidR="00060EAE" w:rsidRPr="00A044FF">
        <w:rPr>
          <w:lang w:val="en-GB"/>
        </w:rPr>
        <w:t>.</w:t>
      </w:r>
    </w:p>
    <w:p w14:paraId="732B980C" w14:textId="77777777" w:rsidR="00060EAE" w:rsidRPr="00A044FF" w:rsidRDefault="00060EAE" w:rsidP="002F4739">
      <w:pPr>
        <w:rPr>
          <w:lang w:val="en-GB"/>
        </w:rPr>
      </w:pPr>
    </w:p>
    <w:p w14:paraId="57D18D6E" w14:textId="2B9D6002" w:rsidR="00D408F1" w:rsidRDefault="0051677D" w:rsidP="0051677D">
      <w:pPr>
        <w:jc w:val="both"/>
        <w:rPr>
          <w:lang w:val="en-GB"/>
        </w:rPr>
      </w:pPr>
      <w:r w:rsidRPr="00A044FF">
        <w:rPr>
          <w:u w:val="single"/>
          <w:lang w:val="en-GB"/>
        </w:rPr>
        <w:t>post-ECREA conference</w:t>
      </w:r>
      <w:r w:rsidRPr="00A044FF">
        <w:rPr>
          <w:lang w:val="en-GB"/>
        </w:rPr>
        <w:t xml:space="preserve">: </w:t>
      </w:r>
      <w:r w:rsidR="00060EAE" w:rsidRPr="00A044FF">
        <w:rPr>
          <w:lang w:val="en-GB"/>
        </w:rPr>
        <w:t>We organized a</w:t>
      </w:r>
      <w:r w:rsidRPr="00A044FF">
        <w:rPr>
          <w:lang w:val="en-GB"/>
        </w:rPr>
        <w:t xml:space="preserve">n online </w:t>
      </w:r>
      <w:r w:rsidR="00060EAE" w:rsidRPr="00A044FF">
        <w:rPr>
          <w:lang w:val="en-GB"/>
        </w:rPr>
        <w:t>post-ECREA conference on the topic "The Trajectory of Emerging Media &amp; Technology Companies: Transnational Businesses, Transcultural</w:t>
      </w:r>
      <w:r w:rsidRPr="00A044FF">
        <w:rPr>
          <w:lang w:val="en-GB"/>
        </w:rPr>
        <w:t xml:space="preserve"> </w:t>
      </w:r>
      <w:r w:rsidR="00060EAE" w:rsidRPr="00A044FF">
        <w:rPr>
          <w:lang w:val="en-GB"/>
        </w:rPr>
        <w:t xml:space="preserve">Communications". </w:t>
      </w:r>
      <w:r w:rsidRPr="00A044FF">
        <w:rPr>
          <w:lang w:val="en-GB"/>
        </w:rPr>
        <w:t>The event was a succes</w:t>
      </w:r>
      <w:r w:rsidR="009E746E">
        <w:rPr>
          <w:lang w:val="en-GB"/>
        </w:rPr>
        <w:t>s</w:t>
      </w:r>
      <w:r w:rsidRPr="00A044FF">
        <w:rPr>
          <w:lang w:val="en-GB"/>
        </w:rPr>
        <w:t xml:space="preserve">ful collaboration between </w:t>
      </w:r>
      <w:r w:rsidR="00672380" w:rsidRPr="00A044FF">
        <w:rPr>
          <w:lang w:val="en-GB"/>
        </w:rPr>
        <w:t>our division and the ECREA Communication History section</w:t>
      </w:r>
      <w:r w:rsidRPr="00A044FF">
        <w:rPr>
          <w:lang w:val="en-GB"/>
        </w:rPr>
        <w:t xml:space="preserve"> as well as the China Media Observatory at the </w:t>
      </w:r>
      <w:proofErr w:type="spellStart"/>
      <w:r w:rsidRPr="00A044FF">
        <w:rPr>
          <w:lang w:val="en-GB"/>
        </w:rPr>
        <w:t>Università</w:t>
      </w:r>
      <w:proofErr w:type="spellEnd"/>
      <w:r w:rsidRPr="00A044FF">
        <w:rPr>
          <w:lang w:val="en-GB"/>
        </w:rPr>
        <w:t xml:space="preserve"> </w:t>
      </w:r>
      <w:proofErr w:type="spellStart"/>
      <w:r w:rsidRPr="00A044FF">
        <w:rPr>
          <w:lang w:val="en-GB"/>
        </w:rPr>
        <w:t>della</w:t>
      </w:r>
      <w:proofErr w:type="spellEnd"/>
      <w:r w:rsidRPr="00A044FF">
        <w:rPr>
          <w:lang w:val="en-GB"/>
        </w:rPr>
        <w:t xml:space="preserve"> </w:t>
      </w:r>
      <w:proofErr w:type="spellStart"/>
      <w:r w:rsidRPr="00A044FF">
        <w:rPr>
          <w:lang w:val="en-GB"/>
        </w:rPr>
        <w:t>Svizzera</w:t>
      </w:r>
      <w:proofErr w:type="spellEnd"/>
      <w:r w:rsidR="00806261">
        <w:rPr>
          <w:lang w:val="en-GB"/>
        </w:rPr>
        <w:t xml:space="preserve"> </w:t>
      </w:r>
      <w:proofErr w:type="spellStart"/>
      <w:r w:rsidRPr="00A044FF">
        <w:rPr>
          <w:lang w:val="en-GB"/>
        </w:rPr>
        <w:t>italiana</w:t>
      </w:r>
      <w:proofErr w:type="spellEnd"/>
      <w:r w:rsidR="00AB4783">
        <w:rPr>
          <w:lang w:val="en-GB"/>
        </w:rPr>
        <w:t xml:space="preserve"> (USI, Lugano)</w:t>
      </w:r>
      <w:r w:rsidRPr="00A044FF">
        <w:rPr>
          <w:lang w:val="en-GB"/>
        </w:rPr>
        <w:t xml:space="preserve">, the </w:t>
      </w:r>
      <w:r w:rsidRPr="00A044FF">
        <w:rPr>
          <w:i/>
          <w:iCs/>
          <w:lang w:val="en-GB"/>
        </w:rPr>
        <w:t>Journal of Transcultural Communication</w:t>
      </w:r>
      <w:r w:rsidRPr="00A044FF">
        <w:rPr>
          <w:lang w:val="en-GB"/>
        </w:rPr>
        <w:t xml:space="preserve">, the School of International Journalism and Communication at Beijing Foreign Studies University, and the Institute for a Communication with Shared Future at the Communication University of China. </w:t>
      </w:r>
      <w:r w:rsidR="00060EAE" w:rsidRPr="00A044FF">
        <w:rPr>
          <w:lang w:val="en-GB"/>
        </w:rPr>
        <w:t>Throughout 2022</w:t>
      </w:r>
      <w:r w:rsidR="0037492D">
        <w:rPr>
          <w:lang w:val="en-GB"/>
        </w:rPr>
        <w:t>,</w:t>
      </w:r>
      <w:r w:rsidR="00060EAE" w:rsidRPr="00A044FF">
        <w:rPr>
          <w:lang w:val="en-GB"/>
        </w:rPr>
        <w:t xml:space="preserve"> we </w:t>
      </w:r>
      <w:r w:rsidRPr="00A044FF">
        <w:rPr>
          <w:lang w:val="en-GB"/>
        </w:rPr>
        <w:t xml:space="preserve">all </w:t>
      </w:r>
      <w:r w:rsidR="00060EAE" w:rsidRPr="00A044FF">
        <w:rPr>
          <w:lang w:val="en-GB"/>
        </w:rPr>
        <w:t xml:space="preserve">collaborated to launch the CFP, review abstracts, invite guest speakers and hold </w:t>
      </w:r>
      <w:r w:rsidRPr="00A044FF">
        <w:rPr>
          <w:lang w:val="en-GB"/>
        </w:rPr>
        <w:t xml:space="preserve">the </w:t>
      </w:r>
      <w:r w:rsidR="00060EAE" w:rsidRPr="00A044FF">
        <w:rPr>
          <w:lang w:val="en-GB"/>
        </w:rPr>
        <w:t>event</w:t>
      </w:r>
      <w:r w:rsidRPr="00A044FF">
        <w:rPr>
          <w:lang w:val="en-GB"/>
        </w:rPr>
        <w:t xml:space="preserve"> on 18 November 2022</w:t>
      </w:r>
      <w:r w:rsidR="00060EAE" w:rsidRPr="00A044FF">
        <w:rPr>
          <w:lang w:val="en-GB"/>
        </w:rPr>
        <w:t xml:space="preserve">. </w:t>
      </w:r>
      <w:r w:rsidRPr="00A044FF">
        <w:rPr>
          <w:lang w:val="en-GB"/>
        </w:rPr>
        <w:t>The online conference included 4 individual-paper sessions and 1 keynote roundtable.</w:t>
      </w:r>
    </w:p>
    <w:p w14:paraId="33697617" w14:textId="140F8C37" w:rsidR="00060EAE" w:rsidRPr="00A044FF" w:rsidRDefault="00060EAE" w:rsidP="0051677D">
      <w:pPr>
        <w:jc w:val="both"/>
        <w:rPr>
          <w:lang w:val="en-GB"/>
        </w:rPr>
      </w:pPr>
    </w:p>
    <w:p w14:paraId="04F029DE" w14:textId="61035297" w:rsidR="00060EAE" w:rsidRDefault="002F74D9" w:rsidP="002F74D9">
      <w:pPr>
        <w:rPr>
          <w:lang w:val="en-GB"/>
        </w:rPr>
      </w:pPr>
      <w:r w:rsidRPr="00D12C45">
        <w:rPr>
          <w:u w:val="single"/>
          <w:lang w:val="en-GB"/>
        </w:rPr>
        <w:t>PhD workshop</w:t>
      </w:r>
      <w:r w:rsidR="0032026D" w:rsidRPr="00D12C45">
        <w:rPr>
          <w:u w:val="single"/>
          <w:lang w:val="en-GB"/>
        </w:rPr>
        <w:t>:</w:t>
      </w:r>
      <w:r w:rsidR="0032026D">
        <w:rPr>
          <w:lang w:val="en-GB"/>
        </w:rPr>
        <w:t xml:space="preserve"> </w:t>
      </w:r>
      <w:r w:rsidR="007F7628">
        <w:rPr>
          <w:lang w:val="en-GB"/>
        </w:rPr>
        <w:t>Our second vice chair, David Ongenaert, c</w:t>
      </w:r>
      <w:r w:rsidRPr="002F74D9">
        <w:rPr>
          <w:lang w:val="en-GB"/>
        </w:rPr>
        <w:t>o-organiz</w:t>
      </w:r>
      <w:r w:rsidR="007F7628">
        <w:rPr>
          <w:lang w:val="en-GB"/>
        </w:rPr>
        <w:t xml:space="preserve">ed </w:t>
      </w:r>
      <w:r w:rsidRPr="002F74D9">
        <w:rPr>
          <w:lang w:val="en-GB"/>
        </w:rPr>
        <w:t>a PhD workshop about research (methods) on diversity, research valorisation and ethical issues (9 September 2022, Brussels)</w:t>
      </w:r>
      <w:r w:rsidR="009617F9">
        <w:rPr>
          <w:lang w:val="en-GB"/>
        </w:rPr>
        <w:t xml:space="preserve"> </w:t>
      </w:r>
      <w:r w:rsidR="00D408F1">
        <w:rPr>
          <w:lang w:val="en-GB"/>
        </w:rPr>
        <w:t>with</w:t>
      </w:r>
      <w:r w:rsidR="00A87636">
        <w:rPr>
          <w:lang w:val="en-GB"/>
        </w:rPr>
        <w:t xml:space="preserve"> the PhD representatives of</w:t>
      </w:r>
      <w:r w:rsidR="00D408F1">
        <w:rPr>
          <w:lang w:val="en-GB"/>
        </w:rPr>
        <w:t xml:space="preserve"> </w:t>
      </w:r>
      <w:proofErr w:type="spellStart"/>
      <w:r w:rsidR="00B52470">
        <w:rPr>
          <w:lang w:val="en-GB"/>
        </w:rPr>
        <w:t>NeFCA’s</w:t>
      </w:r>
      <w:proofErr w:type="spellEnd"/>
      <w:r w:rsidR="00A87636">
        <w:rPr>
          <w:lang w:val="en-GB"/>
        </w:rPr>
        <w:t xml:space="preserve"> Intercultural Communication and Diversity section</w:t>
      </w:r>
      <w:r w:rsidR="009617F9">
        <w:rPr>
          <w:lang w:val="en-GB"/>
        </w:rPr>
        <w:t xml:space="preserve"> for an event of the annual </w:t>
      </w:r>
      <w:proofErr w:type="spellStart"/>
      <w:r w:rsidR="009617F9">
        <w:rPr>
          <w:lang w:val="en-GB"/>
        </w:rPr>
        <w:t>Etmaal</w:t>
      </w:r>
      <w:proofErr w:type="spellEnd"/>
      <w:r w:rsidR="009617F9">
        <w:rPr>
          <w:lang w:val="en-GB"/>
        </w:rPr>
        <w:t xml:space="preserve"> conference</w:t>
      </w:r>
      <w:r w:rsidRPr="002F74D9">
        <w:rPr>
          <w:lang w:val="en-GB"/>
        </w:rPr>
        <w:t>.</w:t>
      </w:r>
    </w:p>
    <w:p w14:paraId="3210EDD5" w14:textId="77777777" w:rsidR="002F74D9" w:rsidRPr="00A044FF" w:rsidRDefault="002F74D9" w:rsidP="002F4739">
      <w:pPr>
        <w:rPr>
          <w:lang w:val="en-GB"/>
        </w:rPr>
      </w:pPr>
    </w:p>
    <w:p w14:paraId="76B737C2" w14:textId="122EBDF5" w:rsidR="003602C0" w:rsidRPr="00A044FF" w:rsidRDefault="003602C0" w:rsidP="002F4739">
      <w:pPr>
        <w:pStyle w:val="Heading2"/>
        <w:rPr>
          <w:lang w:val="en-GB"/>
        </w:rPr>
      </w:pPr>
      <w:r w:rsidRPr="00A044FF">
        <w:rPr>
          <w:lang w:val="en-GB"/>
        </w:rPr>
        <w:t>P</w:t>
      </w:r>
      <w:r w:rsidR="0035475B" w:rsidRPr="00A044FF">
        <w:rPr>
          <w:lang w:val="en-GB"/>
        </w:rPr>
        <w:t>lans</w:t>
      </w:r>
      <w:r w:rsidRPr="00A044FF">
        <w:rPr>
          <w:lang w:val="en-GB"/>
        </w:rPr>
        <w:t xml:space="preserve"> for 202</w:t>
      </w:r>
      <w:r w:rsidR="008B2F07" w:rsidRPr="00A044FF">
        <w:rPr>
          <w:lang w:val="en-GB"/>
        </w:rPr>
        <w:t>3</w:t>
      </w:r>
      <w:r w:rsidR="0035475B" w:rsidRPr="00A044FF">
        <w:rPr>
          <w:lang w:val="en-GB"/>
        </w:rPr>
        <w:t>:</w:t>
      </w:r>
    </w:p>
    <w:p w14:paraId="3A3A61D7" w14:textId="3D933225" w:rsidR="003602C0" w:rsidRPr="00A044FF" w:rsidRDefault="003602C0" w:rsidP="002F4739">
      <w:pPr>
        <w:rPr>
          <w:lang w:val="en-GB"/>
        </w:rPr>
      </w:pPr>
      <w:r w:rsidRPr="00A044FF">
        <w:rPr>
          <w:lang w:val="en-GB"/>
        </w:rPr>
        <w:t>Word limit: 250 words</w:t>
      </w:r>
    </w:p>
    <w:p w14:paraId="50AF6E8B" w14:textId="167A90FA" w:rsidR="0035475B" w:rsidRPr="00A044FF" w:rsidRDefault="00933E90" w:rsidP="00933E90">
      <w:pPr>
        <w:jc w:val="both"/>
        <w:rPr>
          <w:lang w:val="en-GB"/>
        </w:rPr>
      </w:pPr>
      <w:r w:rsidRPr="00A044FF">
        <w:rPr>
          <w:lang w:val="en-GB"/>
        </w:rPr>
        <w:t>We are planning to hold a conference together with the ECREA Diaspora and Migration division</w:t>
      </w:r>
      <w:r w:rsidR="00814F29" w:rsidRPr="00A044FF">
        <w:rPr>
          <w:lang w:val="en-GB"/>
        </w:rPr>
        <w:t xml:space="preserve"> and the NEFCA (Netherlands-Flanders communication association) Intercultural Communication &amp; Diversity division</w:t>
      </w:r>
      <w:r w:rsidRPr="00A044FF">
        <w:rPr>
          <w:lang w:val="en-GB"/>
        </w:rPr>
        <w:t xml:space="preserve">. </w:t>
      </w:r>
      <w:r w:rsidR="0051677D" w:rsidRPr="00A044FF">
        <w:rPr>
          <w:lang w:val="en-GB"/>
        </w:rPr>
        <w:t xml:space="preserve">We have successfully collaborated with both divisions in the past. </w:t>
      </w:r>
      <w:r w:rsidRPr="00A044FF">
        <w:rPr>
          <w:lang w:val="en-GB"/>
        </w:rPr>
        <w:t xml:space="preserve">We are currently working on the </w:t>
      </w:r>
      <w:proofErr w:type="spellStart"/>
      <w:r w:rsidRPr="00A044FF">
        <w:rPr>
          <w:lang w:val="en-GB"/>
        </w:rPr>
        <w:t>C</w:t>
      </w:r>
      <w:r w:rsidR="00FD208C">
        <w:rPr>
          <w:lang w:val="en-GB"/>
        </w:rPr>
        <w:t>f</w:t>
      </w:r>
      <w:r w:rsidRPr="00A044FF">
        <w:rPr>
          <w:lang w:val="en-GB"/>
        </w:rPr>
        <w:t>P</w:t>
      </w:r>
      <w:proofErr w:type="spellEnd"/>
      <w:r w:rsidR="00E25AC0">
        <w:rPr>
          <w:lang w:val="en-GB"/>
        </w:rPr>
        <w:t xml:space="preserve">, </w:t>
      </w:r>
      <w:r w:rsidR="0083518E">
        <w:rPr>
          <w:lang w:val="en-GB"/>
        </w:rPr>
        <w:t xml:space="preserve">local organization team, </w:t>
      </w:r>
      <w:r w:rsidR="00A50E8B">
        <w:rPr>
          <w:lang w:val="en-GB"/>
        </w:rPr>
        <w:t>funding,</w:t>
      </w:r>
      <w:r w:rsidRPr="00A044FF">
        <w:rPr>
          <w:lang w:val="en-GB"/>
        </w:rPr>
        <w:t xml:space="preserve"> and logistic</w:t>
      </w:r>
      <w:r w:rsidR="0051677D" w:rsidRPr="00A044FF">
        <w:rPr>
          <w:lang w:val="en-GB"/>
        </w:rPr>
        <w:t>s</w:t>
      </w:r>
      <w:r w:rsidRPr="00A044FF">
        <w:rPr>
          <w:lang w:val="en-GB"/>
        </w:rPr>
        <w:t xml:space="preserve"> of the event</w:t>
      </w:r>
      <w:r w:rsidR="00DB5F30">
        <w:rPr>
          <w:lang w:val="en-GB"/>
        </w:rPr>
        <w:t>,</w:t>
      </w:r>
      <w:r w:rsidRPr="00A044FF">
        <w:rPr>
          <w:lang w:val="en-GB"/>
        </w:rPr>
        <w:t xml:space="preserve"> which we </w:t>
      </w:r>
      <w:r w:rsidR="00814F29" w:rsidRPr="00A044FF">
        <w:rPr>
          <w:lang w:val="en-GB"/>
        </w:rPr>
        <w:t>envision</w:t>
      </w:r>
      <w:r w:rsidRPr="00A044FF">
        <w:rPr>
          <w:lang w:val="en-GB"/>
        </w:rPr>
        <w:t xml:space="preserve"> to organize in </w:t>
      </w:r>
      <w:r w:rsidR="00814F29" w:rsidRPr="00A044FF">
        <w:rPr>
          <w:lang w:val="en-GB"/>
        </w:rPr>
        <w:t xml:space="preserve">Rotterdam in </w:t>
      </w:r>
      <w:r w:rsidRPr="00A044FF">
        <w:rPr>
          <w:lang w:val="en-GB"/>
        </w:rPr>
        <w:t xml:space="preserve">December 2023. </w:t>
      </w:r>
    </w:p>
    <w:p w14:paraId="1A528C2E" w14:textId="554CD59D" w:rsidR="00FA638E" w:rsidRPr="00A044FF" w:rsidRDefault="00FA638E" w:rsidP="00933E90">
      <w:pPr>
        <w:jc w:val="both"/>
        <w:rPr>
          <w:lang w:val="en-GB"/>
        </w:rPr>
      </w:pPr>
      <w:r w:rsidRPr="00A044FF">
        <w:rPr>
          <w:lang w:val="en-GB"/>
        </w:rPr>
        <w:t xml:space="preserve">As in previous years, we plan to actively post on our social media channels to </w:t>
      </w:r>
      <w:r w:rsidR="00F446F3" w:rsidRPr="00A044FF">
        <w:rPr>
          <w:lang w:val="en-GB"/>
        </w:rPr>
        <w:t>maintain our community alive and as useful as possible to our members.</w:t>
      </w:r>
      <w:r w:rsidR="00B34B2A">
        <w:rPr>
          <w:lang w:val="en-GB"/>
        </w:rPr>
        <w:t xml:space="preserve"> More specifically, </w:t>
      </w:r>
      <w:r w:rsidR="000867DE">
        <w:rPr>
          <w:lang w:val="en-GB"/>
        </w:rPr>
        <w:t>we disseminate</w:t>
      </w:r>
      <w:r w:rsidR="00B34B2A" w:rsidRPr="00B34B2A">
        <w:rPr>
          <w:lang w:val="en-GB"/>
        </w:rPr>
        <w:t xml:space="preserve"> information about activities, events, and opportunities within the section as well as its wider research interests that might be of interest to our academic community (job vacancies, calls for papers, relevant articles, etcetera), and this mainly through social media (Twitter and Facebook).</w:t>
      </w:r>
    </w:p>
    <w:p w14:paraId="650C3533" w14:textId="1D7F90BF" w:rsidR="0035475B" w:rsidRPr="00A044FF" w:rsidRDefault="0035475B" w:rsidP="002F4739">
      <w:pPr>
        <w:rPr>
          <w:lang w:val="en-GB"/>
        </w:rPr>
      </w:pPr>
    </w:p>
    <w:p w14:paraId="41E0BCB7" w14:textId="77777777" w:rsidR="0035475B" w:rsidRPr="00A044FF" w:rsidRDefault="0035475B" w:rsidP="002F4739">
      <w:pPr>
        <w:rPr>
          <w:lang w:val="en-GB"/>
        </w:rPr>
      </w:pPr>
    </w:p>
    <w:sectPr w:rsidR="0035475B" w:rsidRPr="00A04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0559F"/>
    <w:multiLevelType w:val="hybridMultilevel"/>
    <w:tmpl w:val="D78A7D36"/>
    <w:lvl w:ilvl="0" w:tplc="F66C1A18">
      <w:start w:val="1"/>
      <w:numFmt w:val="bullet"/>
      <w:lvlText w:val="•"/>
      <w:lvlJc w:val="left"/>
      <w:pPr>
        <w:tabs>
          <w:tab w:val="num" w:pos="720"/>
        </w:tabs>
        <w:ind w:left="720" w:hanging="360"/>
      </w:pPr>
      <w:rPr>
        <w:rFonts w:ascii="Arial" w:hAnsi="Arial" w:hint="default"/>
      </w:rPr>
    </w:lvl>
    <w:lvl w:ilvl="1" w:tplc="5F26AE46" w:tentative="1">
      <w:start w:val="1"/>
      <w:numFmt w:val="bullet"/>
      <w:lvlText w:val="•"/>
      <w:lvlJc w:val="left"/>
      <w:pPr>
        <w:tabs>
          <w:tab w:val="num" w:pos="1440"/>
        </w:tabs>
        <w:ind w:left="1440" w:hanging="360"/>
      </w:pPr>
      <w:rPr>
        <w:rFonts w:ascii="Arial" w:hAnsi="Arial" w:hint="default"/>
      </w:rPr>
    </w:lvl>
    <w:lvl w:ilvl="2" w:tplc="25A46ADC" w:tentative="1">
      <w:start w:val="1"/>
      <w:numFmt w:val="bullet"/>
      <w:lvlText w:val="•"/>
      <w:lvlJc w:val="left"/>
      <w:pPr>
        <w:tabs>
          <w:tab w:val="num" w:pos="2160"/>
        </w:tabs>
        <w:ind w:left="2160" w:hanging="360"/>
      </w:pPr>
      <w:rPr>
        <w:rFonts w:ascii="Arial" w:hAnsi="Arial" w:hint="default"/>
      </w:rPr>
    </w:lvl>
    <w:lvl w:ilvl="3" w:tplc="D428826C" w:tentative="1">
      <w:start w:val="1"/>
      <w:numFmt w:val="bullet"/>
      <w:lvlText w:val="•"/>
      <w:lvlJc w:val="left"/>
      <w:pPr>
        <w:tabs>
          <w:tab w:val="num" w:pos="2880"/>
        </w:tabs>
        <w:ind w:left="2880" w:hanging="360"/>
      </w:pPr>
      <w:rPr>
        <w:rFonts w:ascii="Arial" w:hAnsi="Arial" w:hint="default"/>
      </w:rPr>
    </w:lvl>
    <w:lvl w:ilvl="4" w:tplc="D6EA7540" w:tentative="1">
      <w:start w:val="1"/>
      <w:numFmt w:val="bullet"/>
      <w:lvlText w:val="•"/>
      <w:lvlJc w:val="left"/>
      <w:pPr>
        <w:tabs>
          <w:tab w:val="num" w:pos="3600"/>
        </w:tabs>
        <w:ind w:left="3600" w:hanging="360"/>
      </w:pPr>
      <w:rPr>
        <w:rFonts w:ascii="Arial" w:hAnsi="Arial" w:hint="default"/>
      </w:rPr>
    </w:lvl>
    <w:lvl w:ilvl="5" w:tplc="7D1CF790" w:tentative="1">
      <w:start w:val="1"/>
      <w:numFmt w:val="bullet"/>
      <w:lvlText w:val="•"/>
      <w:lvlJc w:val="left"/>
      <w:pPr>
        <w:tabs>
          <w:tab w:val="num" w:pos="4320"/>
        </w:tabs>
        <w:ind w:left="4320" w:hanging="360"/>
      </w:pPr>
      <w:rPr>
        <w:rFonts w:ascii="Arial" w:hAnsi="Arial" w:hint="default"/>
      </w:rPr>
    </w:lvl>
    <w:lvl w:ilvl="6" w:tplc="057EFC52" w:tentative="1">
      <w:start w:val="1"/>
      <w:numFmt w:val="bullet"/>
      <w:lvlText w:val="•"/>
      <w:lvlJc w:val="left"/>
      <w:pPr>
        <w:tabs>
          <w:tab w:val="num" w:pos="5040"/>
        </w:tabs>
        <w:ind w:left="5040" w:hanging="360"/>
      </w:pPr>
      <w:rPr>
        <w:rFonts w:ascii="Arial" w:hAnsi="Arial" w:hint="default"/>
      </w:rPr>
    </w:lvl>
    <w:lvl w:ilvl="7" w:tplc="A2204D54" w:tentative="1">
      <w:start w:val="1"/>
      <w:numFmt w:val="bullet"/>
      <w:lvlText w:val="•"/>
      <w:lvlJc w:val="left"/>
      <w:pPr>
        <w:tabs>
          <w:tab w:val="num" w:pos="5760"/>
        </w:tabs>
        <w:ind w:left="5760" w:hanging="360"/>
      </w:pPr>
      <w:rPr>
        <w:rFonts w:ascii="Arial" w:hAnsi="Arial" w:hint="default"/>
      </w:rPr>
    </w:lvl>
    <w:lvl w:ilvl="8" w:tplc="1C80B3EC" w:tentative="1">
      <w:start w:val="1"/>
      <w:numFmt w:val="bullet"/>
      <w:lvlText w:val="•"/>
      <w:lvlJc w:val="left"/>
      <w:pPr>
        <w:tabs>
          <w:tab w:val="num" w:pos="6480"/>
        </w:tabs>
        <w:ind w:left="6480" w:hanging="360"/>
      </w:pPr>
      <w:rPr>
        <w:rFonts w:ascii="Arial" w:hAnsi="Arial" w:hint="default"/>
      </w:rPr>
    </w:lvl>
  </w:abstractNum>
  <w:num w:numId="1" w16cid:durableId="1683583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5B"/>
    <w:rsid w:val="00060EAE"/>
    <w:rsid w:val="000867DE"/>
    <w:rsid w:val="00202BBA"/>
    <w:rsid w:val="002F4739"/>
    <w:rsid w:val="002F74D9"/>
    <w:rsid w:val="0032026D"/>
    <w:rsid w:val="0035475B"/>
    <w:rsid w:val="003602C0"/>
    <w:rsid w:val="0037492D"/>
    <w:rsid w:val="005059B9"/>
    <w:rsid w:val="0051677D"/>
    <w:rsid w:val="005B40C8"/>
    <w:rsid w:val="00672380"/>
    <w:rsid w:val="006B2DA8"/>
    <w:rsid w:val="007F7628"/>
    <w:rsid w:val="00806261"/>
    <w:rsid w:val="00814F29"/>
    <w:rsid w:val="0083518E"/>
    <w:rsid w:val="008B2F07"/>
    <w:rsid w:val="00933E90"/>
    <w:rsid w:val="009617F9"/>
    <w:rsid w:val="009E746E"/>
    <w:rsid w:val="00A044FF"/>
    <w:rsid w:val="00A50E8B"/>
    <w:rsid w:val="00A56104"/>
    <w:rsid w:val="00A87636"/>
    <w:rsid w:val="00AB4783"/>
    <w:rsid w:val="00B138F7"/>
    <w:rsid w:val="00B34B2A"/>
    <w:rsid w:val="00B35040"/>
    <w:rsid w:val="00B52470"/>
    <w:rsid w:val="00B541D6"/>
    <w:rsid w:val="00BC52D0"/>
    <w:rsid w:val="00BF632D"/>
    <w:rsid w:val="00D12C45"/>
    <w:rsid w:val="00D408F1"/>
    <w:rsid w:val="00D97278"/>
    <w:rsid w:val="00DB5F30"/>
    <w:rsid w:val="00E25AC0"/>
    <w:rsid w:val="00E36A93"/>
    <w:rsid w:val="00F16432"/>
    <w:rsid w:val="00F446F3"/>
    <w:rsid w:val="00FA638E"/>
    <w:rsid w:val="00FD20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7D7F"/>
  <w15:chartTrackingRefBased/>
  <w15:docId w15:val="{4E4F5363-27B3-42C0-BD42-25CF1B59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7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7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7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75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F4739"/>
    <w:rPr>
      <w:color w:val="0563C1" w:themeColor="hyperlink"/>
      <w:u w:val="single"/>
    </w:rPr>
  </w:style>
  <w:style w:type="character" w:styleId="FollowedHyperlink">
    <w:name w:val="FollowedHyperlink"/>
    <w:basedOn w:val="DefaultParagraphFont"/>
    <w:uiPriority w:val="99"/>
    <w:semiHidden/>
    <w:unhideWhenUsed/>
    <w:rsid w:val="002F4739"/>
    <w:rPr>
      <w:color w:val="954F72" w:themeColor="followedHyperlink"/>
      <w:u w:val="single"/>
    </w:rPr>
  </w:style>
  <w:style w:type="character" w:customStyle="1" w:styleId="UnresolvedMention1">
    <w:name w:val="Unresolved Mention1"/>
    <w:basedOn w:val="DefaultParagraphFont"/>
    <w:uiPriority w:val="99"/>
    <w:semiHidden/>
    <w:unhideWhenUsed/>
    <w:rsid w:val="002F4739"/>
    <w:rPr>
      <w:color w:val="605E5C"/>
      <w:shd w:val="clear" w:color="auto" w:fill="E1DFDD"/>
    </w:rPr>
  </w:style>
  <w:style w:type="paragraph" w:styleId="NormalWeb">
    <w:name w:val="Normal (Web)"/>
    <w:basedOn w:val="Normal"/>
    <w:uiPriority w:val="99"/>
    <w:semiHidden/>
    <w:unhideWhenUsed/>
    <w:rsid w:val="005167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541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70292">
      <w:bodyDiv w:val="1"/>
      <w:marLeft w:val="0"/>
      <w:marRight w:val="0"/>
      <w:marTop w:val="0"/>
      <w:marBottom w:val="0"/>
      <w:divBdr>
        <w:top w:val="none" w:sz="0" w:space="0" w:color="auto"/>
        <w:left w:val="none" w:sz="0" w:space="0" w:color="auto"/>
        <w:bottom w:val="none" w:sz="0" w:space="0" w:color="auto"/>
        <w:right w:val="none" w:sz="0" w:space="0" w:color="auto"/>
      </w:divBdr>
      <w:divsChild>
        <w:div w:id="868176872">
          <w:marLeft w:val="446"/>
          <w:marRight w:val="0"/>
          <w:marTop w:val="200"/>
          <w:marBottom w:val="0"/>
          <w:divBdr>
            <w:top w:val="none" w:sz="0" w:space="0" w:color="auto"/>
            <w:left w:val="none" w:sz="0" w:space="0" w:color="auto"/>
            <w:bottom w:val="none" w:sz="0" w:space="0" w:color="auto"/>
            <w:right w:val="none" w:sz="0" w:space="0" w:color="auto"/>
          </w:divBdr>
        </w:div>
      </w:divsChild>
    </w:div>
    <w:div w:id="919749124">
      <w:bodyDiv w:val="1"/>
      <w:marLeft w:val="0"/>
      <w:marRight w:val="0"/>
      <w:marTop w:val="0"/>
      <w:marBottom w:val="0"/>
      <w:divBdr>
        <w:top w:val="none" w:sz="0" w:space="0" w:color="auto"/>
        <w:left w:val="none" w:sz="0" w:space="0" w:color="auto"/>
        <w:bottom w:val="none" w:sz="0" w:space="0" w:color="auto"/>
        <w:right w:val="none" w:sz="0" w:space="0" w:color="auto"/>
      </w:divBdr>
    </w:div>
    <w:div w:id="214187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786508932007271/?fref=mentions" TargetMode="External"/><Relationship Id="rId5" Type="http://schemas.openxmlformats.org/officeDocument/2006/relationships/hyperlink" Target="https://twitter.com/ECREA_IIC?s=20"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505</Words>
  <Characters>2885</Characters>
  <Application>Microsoft Office Word</Application>
  <DocSecurity>0</DocSecurity>
  <Lines>24</Lines>
  <Paragraphs>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chalopkova</dc:creator>
  <cp:keywords/>
  <dc:description/>
  <cp:lastModifiedBy>Melodine Sommier</cp:lastModifiedBy>
  <cp:revision>3</cp:revision>
  <dcterms:created xsi:type="dcterms:W3CDTF">2023-01-16T19:08:00Z</dcterms:created>
  <dcterms:modified xsi:type="dcterms:W3CDTF">2023-01-16T19:09:00Z</dcterms:modified>
</cp:coreProperties>
</file>