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C4A06" w14:textId="7EAB93BA" w:rsidR="001B1827" w:rsidRDefault="001B1827" w:rsidP="001B1827">
      <w:pPr>
        <w:pStyle w:val="Rubrik1"/>
      </w:pPr>
      <w:bookmarkStart w:id="0" w:name="_GoBack"/>
      <w:bookmarkEnd w:id="0"/>
      <w:r>
        <w:t>Executive Board Annual Report 2022</w:t>
      </w:r>
    </w:p>
    <w:p w14:paraId="57E0B25A" w14:textId="77777777" w:rsidR="001B1827" w:rsidRDefault="001B1827" w:rsidP="001B1827"/>
    <w:p w14:paraId="62270F4B" w14:textId="77777777" w:rsidR="001B1827" w:rsidRDefault="001B1827" w:rsidP="001B1827">
      <w:pPr>
        <w:pStyle w:val="Rubrik2"/>
      </w:pPr>
      <w:r>
        <w:t>Name of the Section/Network/Temporary Working Group:</w:t>
      </w:r>
    </w:p>
    <w:p w14:paraId="0F829FF8" w14:textId="77777777" w:rsidR="001B1827" w:rsidRDefault="001B1827" w:rsidP="001B1827">
      <w:r>
        <w:t xml:space="preserve">Media Industries and Cultural Production Section </w:t>
      </w:r>
    </w:p>
    <w:p w14:paraId="213F99E7" w14:textId="77777777" w:rsidR="001B1827" w:rsidRDefault="001B1827" w:rsidP="001B1827"/>
    <w:p w14:paraId="1FFFFE39" w14:textId="77777777" w:rsidR="001B1827" w:rsidRDefault="001B1827" w:rsidP="001B1827">
      <w:pPr>
        <w:pStyle w:val="Rubrik2"/>
      </w:pPr>
      <w:r>
        <w:t>Management team:</w:t>
      </w:r>
    </w:p>
    <w:p w14:paraId="3AC8993D" w14:textId="4A89280C" w:rsidR="001B1827" w:rsidRDefault="001B1827" w:rsidP="001B1827">
      <w:r>
        <w:t>Chair: Fredrik Stiernstedt</w:t>
      </w:r>
    </w:p>
    <w:p w14:paraId="3CAB8C68" w14:textId="53F7AA43" w:rsidR="001B1827" w:rsidRDefault="001B1827" w:rsidP="001B1827">
      <w:r>
        <w:t>Vice-chair: Vilde Schanke Sundet</w:t>
      </w:r>
      <w:r>
        <w:tab/>
      </w:r>
    </w:p>
    <w:p w14:paraId="1C36440E" w14:textId="558B4E22" w:rsidR="001B1827" w:rsidRDefault="001B1827" w:rsidP="001B1827">
      <w:r>
        <w:t xml:space="preserve">Vice-chair: Catalina </w:t>
      </w:r>
      <w:r w:rsidR="006118DF">
        <w:t>I</w:t>
      </w:r>
      <w:r>
        <w:t>ordache</w:t>
      </w:r>
    </w:p>
    <w:p w14:paraId="68DD917E" w14:textId="77777777" w:rsidR="001B1827" w:rsidRDefault="001B1827" w:rsidP="001B1827"/>
    <w:p w14:paraId="172388C2" w14:textId="77777777" w:rsidR="001B1827" w:rsidRDefault="001B1827" w:rsidP="001B1827">
      <w:pPr>
        <w:pStyle w:val="Rubrik2"/>
      </w:pPr>
      <w:r>
        <w:t xml:space="preserve">Number of members: </w:t>
      </w:r>
    </w:p>
    <w:p w14:paraId="4942493A" w14:textId="77777777" w:rsidR="001B1827" w:rsidRDefault="001B1827" w:rsidP="001B1827">
      <w:r>
        <w:t>As of 11 February 2022 the Media Industries and Cultural Production Section had 300 members.</w:t>
      </w:r>
    </w:p>
    <w:p w14:paraId="0F000C3E" w14:textId="77777777" w:rsidR="001B1827" w:rsidRDefault="001B1827" w:rsidP="001B1827">
      <w:pPr>
        <w:pStyle w:val="Rubrik2"/>
      </w:pPr>
      <w:r>
        <w:t>Social media:</w:t>
      </w:r>
    </w:p>
    <w:p w14:paraId="0FE255A8" w14:textId="77777777" w:rsidR="001B1827" w:rsidRDefault="001B1827" w:rsidP="001B1827">
      <w:pPr>
        <w:rPr>
          <w:rFonts w:ascii="Arial" w:eastAsia="Arial" w:hAnsi="Arial" w:cs="Arial"/>
          <w:color w:val="000000"/>
          <w:sz w:val="20"/>
          <w:szCs w:val="20"/>
        </w:rPr>
      </w:pPr>
      <w:r>
        <w:t xml:space="preserve">Twitter: </w:t>
      </w:r>
      <w:r>
        <w:rPr>
          <w:rFonts w:ascii="Arial" w:eastAsia="Arial" w:hAnsi="Arial" w:cs="Arial"/>
          <w:color w:val="000000"/>
          <w:sz w:val="20"/>
          <w:szCs w:val="20"/>
        </w:rPr>
        <w:t>@ECREA_MICP</w:t>
      </w:r>
    </w:p>
    <w:p w14:paraId="78FCCB2B" w14:textId="77777777" w:rsidR="001B1827" w:rsidRDefault="001B1827" w:rsidP="001B1827">
      <w:r>
        <w:rPr>
          <w:rFonts w:ascii="Arial" w:eastAsia="Arial" w:hAnsi="Arial" w:cs="Arial"/>
          <w:color w:val="000000"/>
          <w:sz w:val="20"/>
          <w:szCs w:val="20"/>
        </w:rPr>
        <w:t xml:space="preserve"> Facebook page: </w:t>
      </w:r>
      <w:hyperlink r:id="rId4" w:history="1">
        <w:r>
          <w:rPr>
            <w:rStyle w:val="Hyperlnk"/>
            <w:rFonts w:ascii="Arial" w:eastAsia="Arial" w:hAnsi="Arial" w:cs="Arial"/>
            <w:color w:val="1155CC"/>
            <w:sz w:val="20"/>
            <w:szCs w:val="20"/>
          </w:rPr>
          <w:t>https://www.facebook.com/micp.anecreatwg</w:t>
        </w:r>
      </w:hyperlink>
      <w:r>
        <w:rPr>
          <w:rFonts w:ascii="Arial" w:eastAsia="Arial" w:hAnsi="Arial" w:cs="Arial"/>
          <w:color w:val="000000"/>
          <w:sz w:val="20"/>
          <w:szCs w:val="20"/>
        </w:rPr>
        <w:t xml:space="preserve">  </w:t>
      </w:r>
    </w:p>
    <w:p w14:paraId="150B3938" w14:textId="77777777" w:rsidR="001B1827" w:rsidRDefault="001B1827" w:rsidP="001B1827"/>
    <w:p w14:paraId="6A9ED1EA" w14:textId="375E47C3" w:rsidR="001B1827" w:rsidRDefault="001B1827" w:rsidP="001B1827">
      <w:pPr>
        <w:pStyle w:val="Rubrik2"/>
      </w:pPr>
      <w:r>
        <w:t>Activities in 202</w:t>
      </w:r>
      <w:r w:rsidR="000876F5">
        <w:t>2</w:t>
      </w:r>
      <w:r>
        <w:t>:</w:t>
      </w:r>
    </w:p>
    <w:p w14:paraId="69E7DD2A" w14:textId="77777777" w:rsidR="001B1827" w:rsidRDefault="001B1827" w:rsidP="001B1827">
      <w:r>
        <w:t>Word limit: 250 words</w:t>
      </w:r>
    </w:p>
    <w:p w14:paraId="7F1C8851" w14:textId="43B9338C" w:rsidR="001B1827" w:rsidRDefault="000876F5" w:rsidP="001B1827">
      <w:pPr>
        <w:rPr>
          <w:color w:val="000000"/>
        </w:rPr>
      </w:pPr>
      <w:r>
        <w:t>The main activity of 2022 were the preparation and execution of the Århus conference in October.</w:t>
      </w:r>
      <w:r w:rsidR="001B1827">
        <w:t xml:space="preserve"> </w:t>
      </w:r>
      <w:r w:rsidR="001B1827">
        <w:rPr>
          <w:color w:val="000000"/>
        </w:rPr>
        <w:t xml:space="preserve">We received </w:t>
      </w:r>
      <w:r>
        <w:rPr>
          <w:color w:val="000000"/>
        </w:rPr>
        <w:t>50</w:t>
      </w:r>
      <w:r w:rsidR="001B1827">
        <w:rPr>
          <w:color w:val="000000"/>
        </w:rPr>
        <w:t xml:space="preserve"> abstracts for the conference. We ended up having </w:t>
      </w:r>
      <w:r>
        <w:rPr>
          <w:color w:val="000000"/>
        </w:rPr>
        <w:t>9</w:t>
      </w:r>
      <w:r w:rsidR="001B1827">
        <w:rPr>
          <w:color w:val="000000"/>
        </w:rPr>
        <w:t xml:space="preserve"> panels with 5 papers in each. </w:t>
      </w:r>
    </w:p>
    <w:p w14:paraId="32FB6BBC" w14:textId="502C64B4" w:rsidR="000876F5" w:rsidRDefault="000876F5" w:rsidP="000876F5">
      <w:pPr>
        <w:rPr>
          <w:color w:val="000000"/>
        </w:rPr>
      </w:pPr>
      <w:bookmarkStart w:id="1" w:name="_Hlk122593542"/>
      <w:r>
        <w:rPr>
          <w:color w:val="000000"/>
        </w:rPr>
        <w:t>The section organized one</w:t>
      </w:r>
      <w:r w:rsidRPr="000876F5">
        <w:rPr>
          <w:color w:val="000000"/>
        </w:rPr>
        <w:t xml:space="preserve"> pre-conference event on “The Impact of Streaming on Media Industries and Cultural Production“ online on the 17 October 2022</w:t>
      </w:r>
      <w:r>
        <w:rPr>
          <w:color w:val="000000"/>
        </w:rPr>
        <w:t xml:space="preserve"> and supported the </w:t>
      </w:r>
      <w:r w:rsidRPr="000876F5">
        <w:rPr>
          <w:color w:val="000000"/>
        </w:rPr>
        <w:t>in-person ECREA pre-conference on “Young people, entertainment and cross-media storytelling: Perspectives and methods for investigating youth media” together with Vilde Schanke Sundet from the research project Global natives? Serving young audiences on global media platforms (https://www.hf.uio.no/imk/english/research/projects/global-natives/index.html) and Jeanette Steemers and Andrea Esser from the project on Screen Encounters with Britain: What do young Europeans make of Britain and its digital screen culture?</w:t>
      </w:r>
    </w:p>
    <w:bookmarkEnd w:id="1"/>
    <w:p w14:paraId="522034CA" w14:textId="2C5EBA3D" w:rsidR="000876F5" w:rsidRDefault="000876F5" w:rsidP="000876F5">
      <w:pPr>
        <w:rPr>
          <w:color w:val="000000"/>
        </w:rPr>
      </w:pPr>
      <w:r>
        <w:rPr>
          <w:color w:val="000000"/>
        </w:rPr>
        <w:t>The section conducted a survey among its members on the topic of communication.</w:t>
      </w:r>
    </w:p>
    <w:p w14:paraId="065B393D" w14:textId="434D7417" w:rsidR="001B1827" w:rsidRDefault="001B1827" w:rsidP="001B1827">
      <w:pPr>
        <w:rPr>
          <w:color w:val="000000"/>
        </w:rPr>
      </w:pPr>
      <w:r>
        <w:rPr>
          <w:color w:val="000000"/>
        </w:rPr>
        <w:t>The section also worked to finalise a co-edited volume that emerged from a section event that took place in 2019 in Helsinki, and it is scheduled for publication in 202</w:t>
      </w:r>
      <w:r w:rsidR="000876F5">
        <w:rPr>
          <w:color w:val="000000"/>
        </w:rPr>
        <w:t>3</w:t>
      </w:r>
      <w:r>
        <w:rPr>
          <w:color w:val="000000"/>
        </w:rPr>
        <w:t xml:space="preserve"> with University of </w:t>
      </w:r>
      <w:r>
        <w:t>Illinois</w:t>
      </w:r>
      <w:r>
        <w:rPr>
          <w:color w:val="000000"/>
        </w:rPr>
        <w:t xml:space="preserve"> Press (co-editors Lisa Parks, Julia Velkova and Sander De Ridder).</w:t>
      </w:r>
    </w:p>
    <w:p w14:paraId="74AF910E" w14:textId="77777777" w:rsidR="001B1827" w:rsidRDefault="001B1827" w:rsidP="001B1827">
      <w:pPr>
        <w:pStyle w:val="Rubrik2"/>
      </w:pPr>
    </w:p>
    <w:p w14:paraId="0E5CB343" w14:textId="3D990DE7" w:rsidR="001B1827" w:rsidRDefault="001B1827" w:rsidP="001B1827">
      <w:pPr>
        <w:pStyle w:val="Rubrik2"/>
      </w:pPr>
      <w:r>
        <w:t>Plans for 202</w:t>
      </w:r>
      <w:r w:rsidR="000876F5">
        <w:t>3</w:t>
      </w:r>
      <w:r>
        <w:t>:</w:t>
      </w:r>
    </w:p>
    <w:p w14:paraId="1555B77B" w14:textId="77777777" w:rsidR="001B1827" w:rsidRDefault="001B1827" w:rsidP="001B1827">
      <w:r>
        <w:t>Word limit: 250 words</w:t>
      </w:r>
    </w:p>
    <w:p w14:paraId="146CAE9F" w14:textId="76E4AF51" w:rsidR="001B1827" w:rsidRDefault="001B1827" w:rsidP="001B1827">
      <w:r>
        <w:t xml:space="preserve">The section </w:t>
      </w:r>
      <w:r w:rsidR="000876F5">
        <w:t>will</w:t>
      </w:r>
      <w:r>
        <w:t xml:space="preserve"> elect a new Young Scholar Representative</w:t>
      </w:r>
    </w:p>
    <w:p w14:paraId="7E09ADDC" w14:textId="7C5C398E" w:rsidR="000876F5" w:rsidRDefault="000876F5" w:rsidP="000876F5">
      <w:r>
        <w:lastRenderedPageBreak/>
        <w:t xml:space="preserve">At the discussions during the section business meeting in Århus several thoughts and ideas for activities were discussed, for example an event focusing on issues of methods in studies of industries and production as well as possible collaborations with other sections of ECREA, such as Communication and Democracy and Communication Law and Policy. </w:t>
      </w:r>
    </w:p>
    <w:p w14:paraId="1A402139" w14:textId="545FDADD" w:rsidR="001B1827" w:rsidRDefault="000876F5" w:rsidP="000876F5">
      <w:r>
        <w:t>During 2023 we will also develop the collaboration between the Section and the Media Industries journal. The idea is that a special edition proposal to the Media Industries Journal will be developed during next year.</w:t>
      </w:r>
    </w:p>
    <w:p w14:paraId="29475509" w14:textId="77777777" w:rsidR="001B1827" w:rsidRDefault="001B1827" w:rsidP="001B1827"/>
    <w:p w14:paraId="3095FF21" w14:textId="77777777" w:rsidR="001B1827" w:rsidRDefault="001B1827" w:rsidP="001B1827"/>
    <w:p w14:paraId="330EC9A8" w14:textId="77777777" w:rsidR="000532E8" w:rsidRDefault="000532E8"/>
    <w:sectPr w:rsidR="00053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27"/>
    <w:rsid w:val="000532E8"/>
    <w:rsid w:val="000876F5"/>
    <w:rsid w:val="001B1827"/>
    <w:rsid w:val="004D6520"/>
    <w:rsid w:val="004F291D"/>
    <w:rsid w:val="006118DF"/>
    <w:rsid w:val="00C16317"/>
    <w:rsid w:val="00EF0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559C"/>
  <w15:chartTrackingRefBased/>
  <w15:docId w15:val="{D84428AE-772B-42BA-AEFA-8E9A9F17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27"/>
    <w:pPr>
      <w:spacing w:line="256" w:lineRule="auto"/>
    </w:pPr>
    <w:rPr>
      <w:rFonts w:ascii="Calibri" w:eastAsia="Calibri" w:hAnsi="Calibri" w:cs="Calibri"/>
      <w:lang w:val="cs-CZ" w:eastAsia="sv-SE"/>
    </w:rPr>
  </w:style>
  <w:style w:type="paragraph" w:styleId="Rubrik1">
    <w:name w:val="heading 1"/>
    <w:basedOn w:val="Normal"/>
    <w:next w:val="Normal"/>
    <w:link w:val="Rubrik1Char"/>
    <w:uiPriority w:val="9"/>
    <w:qFormat/>
    <w:rsid w:val="001B1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1B18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1827"/>
    <w:rPr>
      <w:rFonts w:asciiTheme="majorHAnsi" w:eastAsiaTheme="majorEastAsia" w:hAnsiTheme="majorHAnsi" w:cstheme="majorBidi"/>
      <w:color w:val="2F5496" w:themeColor="accent1" w:themeShade="BF"/>
      <w:sz w:val="32"/>
      <w:szCs w:val="32"/>
      <w:lang w:val="cs-CZ" w:eastAsia="sv-SE"/>
    </w:rPr>
  </w:style>
  <w:style w:type="character" w:customStyle="1" w:styleId="Rubrik2Char">
    <w:name w:val="Rubrik 2 Char"/>
    <w:basedOn w:val="Standardstycketeckensnitt"/>
    <w:link w:val="Rubrik2"/>
    <w:uiPriority w:val="9"/>
    <w:semiHidden/>
    <w:rsid w:val="001B1827"/>
    <w:rPr>
      <w:rFonts w:asciiTheme="majorHAnsi" w:eastAsiaTheme="majorEastAsia" w:hAnsiTheme="majorHAnsi" w:cstheme="majorBidi"/>
      <w:color w:val="2F5496" w:themeColor="accent1" w:themeShade="BF"/>
      <w:sz w:val="26"/>
      <w:szCs w:val="26"/>
      <w:lang w:val="cs-CZ" w:eastAsia="sv-SE"/>
    </w:rPr>
  </w:style>
  <w:style w:type="character" w:styleId="Hyperlnk">
    <w:name w:val="Hyperlink"/>
    <w:basedOn w:val="Standardstycketeckensnitt"/>
    <w:uiPriority w:val="99"/>
    <w:semiHidden/>
    <w:unhideWhenUsed/>
    <w:rsid w:val="001B18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micp.anecreat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2060</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Stiernstedt</dc:creator>
  <cp:keywords/>
  <dc:description/>
  <cp:lastModifiedBy>mfbiblioteksurf</cp:lastModifiedBy>
  <cp:revision>2</cp:revision>
  <dcterms:created xsi:type="dcterms:W3CDTF">2022-12-23T13:55:00Z</dcterms:created>
  <dcterms:modified xsi:type="dcterms:W3CDTF">2022-12-23T13:55:00Z</dcterms:modified>
</cp:coreProperties>
</file>